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1.png" ContentType="image/pn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r>
      <w:bookmarkStart w:id="0" w:name="_GoBack"/>
      <w:bookmarkStart w:id="1" w:name="_GoBack"/>
      <w:bookmarkEnd w:id="1"/>
    </w:p>
    <w:p>
      <w:pPr>
        <w:pStyle w:val="Normal"/>
        <w:jc w:val="center"/>
        <w:rPr>
          <w:b/>
          <w:b/>
          <w:sz w:val="24"/>
          <w:szCs w:val="24"/>
        </w:rPr>
      </w:pPr>
      <w:r>
        <w:rPr>
          <w:b/>
          <w:sz w:val="24"/>
          <w:szCs w:val="24"/>
        </w:rPr>
        <w:t>ДОГОВОР №__________</w:t>
      </w:r>
    </w:p>
    <w:p>
      <w:pPr>
        <w:pStyle w:val="Normal"/>
        <w:rPr>
          <w:b/>
          <w:b/>
          <w:sz w:val="24"/>
          <w:szCs w:val="24"/>
        </w:rPr>
      </w:pPr>
      <w:r>
        <w:rPr>
          <w:b/>
          <w:sz w:val="24"/>
          <w:szCs w:val="24"/>
        </w:rPr>
        <w:t xml:space="preserve">                                            </w:t>
      </w:r>
      <w:r>
        <w:rPr>
          <w:b/>
          <w:sz w:val="24"/>
          <w:szCs w:val="24"/>
        </w:rPr>
        <w:t>на оказание телематических услуг связи</w:t>
      </w:r>
    </w:p>
    <w:p>
      <w:pPr>
        <w:pStyle w:val="Normal"/>
        <w:shd w:val="clear" w:color="auto" w:fill="FFFFFF"/>
        <w:spacing w:before="202" w:after="0"/>
        <w:ind w:left="125" w:hanging="0"/>
        <w:rPr/>
      </w:pPr>
      <w:r>
        <w:rPr>
          <w:sz w:val="16"/>
          <w:szCs w:val="16"/>
        </w:rPr>
        <w:t>г. Симферополь                                                                                                                                                                       «____»__________________20___г.</w:t>
      </w:r>
    </w:p>
    <w:p>
      <w:pPr>
        <w:pStyle w:val="Normal"/>
        <w:shd w:val="clear" w:color="auto" w:fill="FFFFFF"/>
        <w:spacing w:lineRule="exact" w:line="187" w:before="173" w:after="0"/>
        <w:ind w:left="120" w:hanging="0"/>
        <w:jc w:val="both"/>
        <w:rPr>
          <w:sz w:val="18"/>
          <w:szCs w:val="18"/>
        </w:rPr>
      </w:pPr>
      <w:r>
        <w:rPr>
          <w:b/>
          <w:sz w:val="18"/>
          <w:szCs w:val="18"/>
        </w:rPr>
        <w:t>Общество с ограниченной ответственностью «Хомоптик»</w:t>
      </w:r>
      <w:r>
        <w:rPr>
          <w:sz w:val="18"/>
          <w:szCs w:val="18"/>
        </w:rPr>
        <w:t>, именуемое в дальнейшем «Оператор связи», действующее на основании полномочий , удостоверенных лицензиями № 127419 №127420 от 16.02.2015г. выданных Федеральной службой по надзору в сфере связи, информационных технологий и массовых коммуникаций, в лице директора Овчинникова Александра Анатольевича, действующего на основании Устава, с одной стороны и физическое лицо______________________________________________________________________________________________________________ именуемое в дальнейшем «Абонент», с другой стороны, заклю</w:t>
        <w:softHyphen/>
        <w:t>чили настоящий Договор о нижеследующем:</w:t>
      </w:r>
    </w:p>
    <w:p>
      <w:pPr>
        <w:pStyle w:val="Normal"/>
        <w:shd w:val="clear" w:color="auto" w:fill="FFFFFF"/>
        <w:tabs>
          <w:tab w:val="left" w:pos="178" w:leader="none"/>
        </w:tabs>
        <w:spacing w:lineRule="exact" w:line="182" w:before="178" w:after="0"/>
        <w:jc w:val="both"/>
        <w:rPr>
          <w:b/>
          <w:b/>
          <w:bCs/>
          <w:sz w:val="18"/>
          <w:szCs w:val="18"/>
        </w:rPr>
      </w:pPr>
      <w:r>
        <w:rPr>
          <w:b/>
          <w:bCs/>
          <w:spacing w:val="-7"/>
          <w:sz w:val="18"/>
          <w:szCs w:val="18"/>
        </w:rPr>
        <w:t>1.</w:t>
      </w:r>
      <w:r>
        <w:rPr>
          <w:b/>
          <w:bCs/>
          <w:sz w:val="18"/>
          <w:szCs w:val="18"/>
        </w:rPr>
        <w:tab/>
        <w:t>ПРЕДМЕТ ДОГОВОРА</w:t>
      </w:r>
    </w:p>
    <w:p>
      <w:pPr>
        <w:pStyle w:val="Normal"/>
        <w:shd w:val="clear" w:color="auto" w:fill="FFFFFF"/>
        <w:tabs>
          <w:tab w:val="left" w:pos="312" w:leader="none"/>
        </w:tabs>
        <w:spacing w:lineRule="exact" w:line="182"/>
        <w:ind w:left="14" w:hanging="0"/>
        <w:jc w:val="both"/>
        <w:rPr>
          <w:sz w:val="18"/>
          <w:szCs w:val="18"/>
        </w:rPr>
      </w:pPr>
      <w:r>
        <w:rPr>
          <w:spacing w:val="-4"/>
          <w:sz w:val="18"/>
          <w:szCs w:val="18"/>
        </w:rPr>
        <w:t>1.1.</w:t>
      </w:r>
      <w:r>
        <w:rPr>
          <w:sz w:val="18"/>
          <w:szCs w:val="18"/>
        </w:rPr>
        <w:tab/>
        <w:t>Предметом настоящего Договора является предоставление телематических услуг связи:</w:t>
      </w:r>
    </w:p>
    <w:p>
      <w:pPr>
        <w:pStyle w:val="Normal"/>
        <w:shd w:val="clear" w:color="auto" w:fill="FFFFFF"/>
        <w:tabs>
          <w:tab w:val="left" w:pos="446" w:leader="none"/>
        </w:tabs>
        <w:spacing w:lineRule="exact" w:line="182"/>
        <w:jc w:val="both"/>
        <w:rPr>
          <w:spacing w:val="-3"/>
          <w:sz w:val="18"/>
          <w:szCs w:val="18"/>
        </w:rPr>
      </w:pPr>
      <w:r>
        <w:rPr>
          <w:sz w:val="18"/>
          <w:szCs w:val="18"/>
        </w:rPr>
        <w:t>1.1.1. Предоставление доступа к Сети связи Оператора связи;</w:t>
      </w:r>
    </w:p>
    <w:p>
      <w:pPr>
        <w:pStyle w:val="Normal"/>
        <w:shd w:val="clear" w:color="auto" w:fill="FFFFFF"/>
        <w:tabs>
          <w:tab w:val="left" w:pos="446" w:leader="none"/>
        </w:tabs>
        <w:spacing w:lineRule="exact" w:line="182"/>
        <w:jc w:val="both"/>
        <w:rPr>
          <w:sz w:val="18"/>
          <w:szCs w:val="18"/>
        </w:rPr>
      </w:pPr>
      <w:r>
        <w:rPr>
          <w:sz w:val="18"/>
          <w:szCs w:val="18"/>
        </w:rPr>
        <w:t>1.1.2. Предоставление доступа к информационным системам информационно-телекоммуникационных сетей, в том числе к сети Интернет; Передача данных (за исключением передачи данных посредством голосовой информации);</w:t>
      </w:r>
    </w:p>
    <w:p>
      <w:pPr>
        <w:pStyle w:val="Normal"/>
        <w:shd w:val="clear" w:color="auto" w:fill="FFFFFF"/>
        <w:tabs>
          <w:tab w:val="left" w:pos="446" w:leader="none"/>
        </w:tabs>
        <w:spacing w:lineRule="exact" w:line="182"/>
        <w:jc w:val="both"/>
        <w:rPr>
          <w:sz w:val="18"/>
          <w:szCs w:val="18"/>
        </w:rPr>
      </w:pPr>
      <w:r>
        <w:rPr>
          <w:sz w:val="18"/>
          <w:szCs w:val="18"/>
        </w:rPr>
        <w:t>1.1.3. Прием и передача телематических электронных сообщений.</w:t>
      </w:r>
    </w:p>
    <w:p>
      <w:pPr>
        <w:pStyle w:val="Normal"/>
        <w:shd w:val="clear" w:color="auto" w:fill="FFFFFF"/>
        <w:spacing w:lineRule="exact" w:line="182"/>
        <w:ind w:left="38" w:right="91" w:hanging="0"/>
        <w:jc w:val="both"/>
        <w:rPr>
          <w:sz w:val="18"/>
          <w:szCs w:val="18"/>
        </w:rPr>
      </w:pPr>
      <w:r>
        <w:rPr>
          <w:sz w:val="18"/>
          <w:szCs w:val="18"/>
        </w:rPr>
        <w:t>Оператор также может оказывать Абоненту иные услуги, технологически неразрывно связанных с Услугами связи и направленных на повышение их потребительских ценностей, предусмотренные Прейскурантом Оператора связи.</w:t>
      </w:r>
    </w:p>
    <w:p>
      <w:pPr>
        <w:pStyle w:val="Normal"/>
        <w:shd w:val="clear" w:color="auto" w:fill="FFFFFF"/>
        <w:tabs>
          <w:tab w:val="left" w:pos="312" w:leader="none"/>
        </w:tabs>
        <w:spacing w:lineRule="exact" w:line="182"/>
        <w:ind w:left="14" w:right="82" w:hanging="0"/>
        <w:jc w:val="both"/>
        <w:rPr>
          <w:spacing w:val="-5"/>
          <w:sz w:val="18"/>
          <w:szCs w:val="18"/>
        </w:rPr>
      </w:pPr>
      <w:r>
        <w:rPr>
          <w:sz w:val="18"/>
          <w:szCs w:val="18"/>
        </w:rPr>
        <w:t>1.2. Услуги связи оказываются Оператором связи в соответствии с условиями Договора, после полной оплаты Абонентом предоставления доступа к Сети связи (в случае отсутствия доступа к Сети связи);</w:t>
      </w:r>
    </w:p>
    <w:p>
      <w:pPr>
        <w:pStyle w:val="Normal"/>
        <w:shd w:val="clear" w:color="auto" w:fill="FFFFFF"/>
        <w:tabs>
          <w:tab w:val="left" w:pos="312" w:leader="none"/>
        </w:tabs>
        <w:spacing w:lineRule="exact" w:line="182"/>
        <w:ind w:right="96" w:hanging="0"/>
        <w:jc w:val="both"/>
        <w:rPr>
          <w:spacing w:val="-4"/>
          <w:sz w:val="18"/>
          <w:szCs w:val="18"/>
        </w:rPr>
      </w:pPr>
      <w:r>
        <w:rPr>
          <w:sz w:val="18"/>
          <w:szCs w:val="18"/>
        </w:rPr>
        <w:t>1.3. Абоненту может быть отказано в оказании Услуг связи, если его требования выходят за рамки производственной деятельности, технической возможности Оператора связи или имеющихся у него лицензий, а также по иным основаниям, предусмотренным законодательством РФ.</w:t>
      </w:r>
    </w:p>
    <w:p>
      <w:pPr>
        <w:pStyle w:val="Normal"/>
        <w:shd w:val="clear" w:color="auto" w:fill="FFFFFF"/>
        <w:tabs>
          <w:tab w:val="left" w:pos="312" w:leader="none"/>
        </w:tabs>
        <w:spacing w:lineRule="exact" w:line="182"/>
        <w:ind w:left="14" w:right="110" w:hanging="0"/>
        <w:jc w:val="both"/>
        <w:rPr>
          <w:spacing w:val="-5"/>
          <w:sz w:val="18"/>
          <w:szCs w:val="18"/>
        </w:rPr>
      </w:pPr>
      <w:r>
        <w:rPr>
          <w:sz w:val="18"/>
          <w:szCs w:val="18"/>
        </w:rPr>
        <w:t>1.4. Оказываемые Услуги связи должны соответствовать по качеству стандартам, техническим нормам, сертификатам, условиям настоящего Дого</w:t>
        <w:softHyphen/>
        <w:t>вора.</w:t>
      </w:r>
    </w:p>
    <w:p>
      <w:pPr>
        <w:pStyle w:val="Normal"/>
        <w:shd w:val="clear" w:color="auto" w:fill="FFFFFF"/>
        <w:tabs>
          <w:tab w:val="left" w:pos="312" w:leader="none"/>
        </w:tabs>
        <w:spacing w:lineRule="exact" w:line="182"/>
        <w:ind w:right="106" w:hanging="0"/>
        <w:jc w:val="both"/>
        <w:rPr>
          <w:sz w:val="18"/>
          <w:szCs w:val="18"/>
        </w:rPr>
      </w:pPr>
      <w:r>
        <w:rPr>
          <w:sz w:val="18"/>
          <w:szCs w:val="18"/>
        </w:rPr>
        <w:t>1.5. Основные термины, применяемые в настоящем договоре, состав оказываемых телематических услуг связи, порядок их предоставления, технические показатели, характеризующие качество телемати</w:t>
        <w:softHyphen/>
        <w:t>ческих Услуг связи (в том числе полосу пропускания линии связи в сети передачи данных), технические нормы, в соответствии с которыми оказы</w:t>
        <w:softHyphen/>
        <w:t>ваются телематические Услуги связи и технологические неразрывно связанные с ними услуги, наименование используемых абонентских интерфей</w:t>
        <w:softHyphen/>
        <w:t>сов, адрес места нахождения Абонентского терминала, либо иного пользовательского (оконечного) оборудования, а также схема включения дан</w:t>
        <w:softHyphen/>
        <w:t>ных устройств и другие существенные условия, указываются в соответствующем Приложении № 1 - Регламент  оказания услуг телематических служб).</w:t>
      </w:r>
    </w:p>
    <w:p>
      <w:pPr>
        <w:pStyle w:val="Normal"/>
        <w:shd w:val="clear" w:color="auto" w:fill="FFFFFF"/>
        <w:tabs>
          <w:tab w:val="left" w:pos="298" w:leader="none"/>
        </w:tabs>
        <w:spacing w:lineRule="exact" w:line="182"/>
        <w:ind w:right="106" w:hanging="0"/>
        <w:jc w:val="both"/>
        <w:rPr>
          <w:spacing w:val="-3"/>
          <w:sz w:val="18"/>
          <w:szCs w:val="18"/>
        </w:rPr>
      </w:pPr>
      <w:r>
        <w:rPr>
          <w:sz w:val="18"/>
          <w:szCs w:val="18"/>
        </w:rPr>
        <w:t xml:space="preserve">1.6. Неотъемлемыми частями настоящего Договора являются: Приложение №1 - Регламент оказания услуг телематических служб  сети «Хомоптик», тарифный план, которые являются официальными документами Оператора связи, публикуются на </w:t>
      </w:r>
      <w:r>
        <w:rPr>
          <w:sz w:val="18"/>
          <w:szCs w:val="18"/>
          <w:lang w:val="en-US"/>
        </w:rPr>
        <w:t>WWW</w:t>
      </w:r>
      <w:r>
        <w:rPr>
          <w:sz w:val="18"/>
          <w:szCs w:val="18"/>
        </w:rPr>
        <w:t xml:space="preserve"> сервере Оператора связи </w:t>
      </w:r>
      <w:r>
        <w:rPr>
          <w:b/>
          <w:sz w:val="18"/>
          <w:szCs w:val="18"/>
          <w:lang w:val="en-US"/>
        </w:rPr>
        <w:t>http</w:t>
      </w:r>
      <w:r>
        <w:rPr>
          <w:b/>
          <w:sz w:val="18"/>
          <w:szCs w:val="18"/>
        </w:rPr>
        <w:t>:</w:t>
      </w:r>
      <w:r>
        <w:rPr>
          <w:b/>
          <w:sz w:val="18"/>
          <w:szCs w:val="18"/>
          <w:lang w:val="en-US"/>
        </w:rPr>
        <w:t>www</w:t>
      </w:r>
      <w:r>
        <w:rPr>
          <w:b/>
          <w:sz w:val="18"/>
          <w:szCs w:val="18"/>
        </w:rPr>
        <w:t>.</w:t>
      </w:r>
      <w:r>
        <w:rPr>
          <w:b/>
          <w:sz w:val="18"/>
          <w:szCs w:val="18"/>
          <w:lang w:val="en-US"/>
        </w:rPr>
        <w:t>simho</w:t>
      </w:r>
      <w:r>
        <w:rPr>
          <w:b/>
          <w:sz w:val="18"/>
          <w:szCs w:val="18"/>
        </w:rPr>
        <w:t>.</w:t>
      </w:r>
      <w:r>
        <w:rPr>
          <w:b/>
          <w:sz w:val="18"/>
          <w:szCs w:val="18"/>
          <w:lang w:val="en-US"/>
        </w:rPr>
        <w:t>ru</w:t>
      </w:r>
      <w:r>
        <w:rPr>
          <w:sz w:val="18"/>
          <w:szCs w:val="18"/>
        </w:rPr>
        <w:t xml:space="preserve"> и предоставляются абоненту на бумажном или электронном носителе по требованию в местах заключения договоров. </w:t>
      </w:r>
    </w:p>
    <w:p>
      <w:pPr>
        <w:pStyle w:val="Normal"/>
        <w:shd w:val="clear" w:color="auto" w:fill="FFFFFF"/>
        <w:tabs>
          <w:tab w:val="left" w:pos="312" w:leader="none"/>
        </w:tabs>
        <w:spacing w:lineRule="exact" w:line="182"/>
        <w:ind w:right="106" w:hanging="0"/>
        <w:jc w:val="both"/>
        <w:rPr>
          <w:spacing w:val="-4"/>
          <w:sz w:val="18"/>
          <w:szCs w:val="18"/>
        </w:rPr>
      </w:pPr>
      <w:r>
        <w:rPr>
          <w:spacing w:val="-4"/>
          <w:sz w:val="18"/>
          <w:szCs w:val="18"/>
        </w:rPr>
      </w:r>
    </w:p>
    <w:p>
      <w:pPr>
        <w:pStyle w:val="Normal"/>
        <w:shd w:val="clear" w:color="auto" w:fill="FFFFFF"/>
        <w:tabs>
          <w:tab w:val="left" w:pos="178" w:leader="none"/>
          <w:tab w:val="left" w:pos="3060" w:leader="none"/>
        </w:tabs>
        <w:spacing w:lineRule="exact" w:line="182" w:before="182" w:after="0"/>
        <w:ind w:right="6678" w:hanging="0"/>
        <w:jc w:val="both"/>
        <w:rPr>
          <w:b/>
          <w:b/>
          <w:bCs/>
          <w:spacing w:val="-2"/>
          <w:sz w:val="18"/>
          <w:szCs w:val="18"/>
        </w:rPr>
      </w:pPr>
      <w:r>
        <w:rPr>
          <w:b/>
          <w:bCs/>
          <w:spacing w:val="-5"/>
          <w:sz w:val="18"/>
          <w:szCs w:val="18"/>
        </w:rPr>
        <w:t>2.</w:t>
      </w:r>
      <w:r>
        <w:rPr>
          <w:b/>
          <w:bCs/>
          <w:sz w:val="18"/>
          <w:szCs w:val="18"/>
        </w:rPr>
        <w:tab/>
        <w:t xml:space="preserve"> </w:t>
      </w:r>
      <w:r>
        <w:rPr>
          <w:b/>
          <w:bCs/>
          <w:spacing w:val="-2"/>
          <w:sz w:val="18"/>
          <w:szCs w:val="18"/>
        </w:rPr>
        <w:t>ПРАВА И ОБЯЗАННОСТИ СТОРОН</w:t>
        <w:br/>
        <w:t>2</w:t>
      </w:r>
      <w:r>
        <w:rPr>
          <w:b/>
          <w:bCs/>
          <w:sz w:val="18"/>
          <w:szCs w:val="18"/>
        </w:rPr>
        <w:t xml:space="preserve">.1. Оператор связи </w:t>
      </w:r>
      <w:r>
        <w:rPr>
          <w:b/>
          <w:sz w:val="18"/>
          <w:szCs w:val="18"/>
        </w:rPr>
        <w:t>обязан:</w:t>
      </w:r>
    </w:p>
    <w:p>
      <w:pPr>
        <w:pStyle w:val="Normal"/>
        <w:shd w:val="clear" w:color="auto" w:fill="FFFFFF"/>
        <w:tabs>
          <w:tab w:val="left" w:pos="173" w:leader="none"/>
        </w:tabs>
        <w:spacing w:lineRule="exact" w:line="182"/>
        <w:ind w:right="125" w:hanging="0"/>
        <w:jc w:val="both"/>
        <w:rPr>
          <w:sz w:val="18"/>
          <w:szCs w:val="18"/>
        </w:rPr>
      </w:pPr>
      <w:r>
        <w:rPr>
          <w:spacing w:val="-12"/>
          <w:sz w:val="18"/>
          <w:szCs w:val="18"/>
        </w:rPr>
        <w:t xml:space="preserve">а) </w:t>
      </w:r>
      <w:r>
        <w:rPr>
          <w:sz w:val="18"/>
          <w:szCs w:val="18"/>
        </w:rPr>
        <w:t>предоставить доступ к Сети связи и оказывать Абоненту телематические услуги связи в соответствии с действующим законодательством и иными нормативными правовыми актами Российской Федерации, Правилами, лицензией, в порядке и объеме, установленном настоящим Договором и приложениями к настоящему Договору;</w:t>
      </w:r>
    </w:p>
    <w:p>
      <w:pPr>
        <w:pStyle w:val="Normal"/>
        <w:shd w:val="clear" w:color="auto" w:fill="FFFFFF"/>
        <w:tabs>
          <w:tab w:val="left" w:pos="173" w:leader="none"/>
        </w:tabs>
        <w:spacing w:lineRule="exact" w:line="182"/>
        <w:ind w:right="125" w:hanging="0"/>
        <w:jc w:val="both"/>
        <w:rPr>
          <w:sz w:val="18"/>
          <w:szCs w:val="18"/>
        </w:rPr>
      </w:pPr>
      <w:r>
        <w:rPr>
          <w:spacing w:val="-7"/>
          <w:sz w:val="18"/>
          <w:szCs w:val="18"/>
        </w:rPr>
        <w:t>б)</w:t>
      </w:r>
      <w:r>
        <w:rPr>
          <w:sz w:val="18"/>
          <w:szCs w:val="18"/>
        </w:rPr>
        <w:tab/>
        <w:t>обеспечивать устойчивую и качественную работу Сети связи и средств связи, находящихся в собственности Оператора связи;</w:t>
      </w:r>
    </w:p>
    <w:p>
      <w:pPr>
        <w:pStyle w:val="Normal"/>
        <w:shd w:val="clear" w:color="auto" w:fill="FFFFFF"/>
        <w:tabs>
          <w:tab w:val="left" w:pos="173" w:leader="none"/>
        </w:tabs>
        <w:spacing w:lineRule="exact" w:line="182"/>
        <w:ind w:right="130" w:hanging="0"/>
        <w:jc w:val="both"/>
        <w:rPr>
          <w:sz w:val="18"/>
          <w:szCs w:val="18"/>
        </w:rPr>
      </w:pPr>
      <w:r>
        <w:rPr>
          <w:spacing w:val="-9"/>
          <w:sz w:val="18"/>
          <w:szCs w:val="18"/>
        </w:rPr>
        <w:t>в)</w:t>
      </w:r>
      <w:r>
        <w:rPr>
          <w:sz w:val="18"/>
          <w:szCs w:val="18"/>
        </w:rPr>
        <w:tab/>
        <w:t>по заявлению Абонента устранять неисправности, препятствующие пользованию телематическими Услугами связи, в сроки, согласованные сторонами</w:t>
        <w:softHyphen/>
        <w:t>, с учетом технических возможностей, но не более контрольных сроков устранения повреждений, устанавливаемых федеральными органами исполнительной власти в области связи, а недостатки в Услугах связи, возникшие по вине Абонента, устранять за дополнительную плату в соответ</w:t>
        <w:softHyphen/>
        <w:t>ствии с Прейскурантом Оператора связи;</w:t>
      </w:r>
    </w:p>
    <w:p>
      <w:pPr>
        <w:pStyle w:val="Normal"/>
        <w:shd w:val="clear" w:color="auto" w:fill="FFFFFF"/>
        <w:tabs>
          <w:tab w:val="left" w:pos="302" w:leader="none"/>
        </w:tabs>
        <w:spacing w:lineRule="exact" w:line="182"/>
        <w:jc w:val="both"/>
        <w:rPr>
          <w:sz w:val="18"/>
          <w:szCs w:val="18"/>
        </w:rPr>
      </w:pPr>
      <w:r>
        <w:rPr>
          <w:spacing w:val="-4"/>
          <w:sz w:val="18"/>
          <w:szCs w:val="18"/>
        </w:rPr>
        <w:t>г)</w:t>
      </w:r>
      <w:r>
        <w:rPr>
          <w:sz w:val="18"/>
          <w:szCs w:val="18"/>
        </w:rPr>
        <w:t xml:space="preserve"> бесплатно информировать Абонента об оказываемых Услугах связи, правилах их оказания и пользования ими, об изменении тарифов и (или) тарифных планов для оплаты телематических услуг не менее чем за 10 дней до введения новых тарифов и</w:t>
        <w:br/>
        <w:t xml:space="preserve">(или) тарифных планов путем размещения информации на </w:t>
      </w:r>
      <w:r>
        <w:rPr>
          <w:sz w:val="18"/>
          <w:szCs w:val="18"/>
          <w:lang w:val="en-US"/>
        </w:rPr>
        <w:t>WWW</w:t>
      </w:r>
      <w:r>
        <w:rPr>
          <w:sz w:val="18"/>
          <w:szCs w:val="18"/>
        </w:rPr>
        <w:t xml:space="preserve"> сервере Оператора связи </w:t>
      </w:r>
      <w:r>
        <w:rPr>
          <w:b/>
          <w:sz w:val="18"/>
          <w:szCs w:val="18"/>
          <w:lang w:val="en-US"/>
        </w:rPr>
        <w:t>http</w:t>
      </w:r>
      <w:r>
        <w:rPr>
          <w:b/>
          <w:sz w:val="18"/>
          <w:szCs w:val="18"/>
        </w:rPr>
        <w:t>:</w:t>
      </w:r>
      <w:r>
        <w:rPr>
          <w:b/>
          <w:sz w:val="18"/>
          <w:szCs w:val="18"/>
          <w:lang w:val="en-US"/>
        </w:rPr>
        <w:t>wwwsimho</w:t>
      </w:r>
      <w:r>
        <w:rPr>
          <w:b/>
          <w:sz w:val="18"/>
          <w:szCs w:val="18"/>
        </w:rPr>
        <w:t>.</w:t>
      </w:r>
      <w:r>
        <w:rPr>
          <w:b/>
          <w:sz w:val="18"/>
          <w:szCs w:val="18"/>
          <w:lang w:val="en-US"/>
        </w:rPr>
        <w:t>ru</w:t>
      </w:r>
      <w:r>
        <w:rPr>
          <w:sz w:val="18"/>
          <w:szCs w:val="18"/>
        </w:rPr>
        <w:t>, либо в Сервисных центрах Оператора связи;</w:t>
      </w:r>
    </w:p>
    <w:p>
      <w:pPr>
        <w:pStyle w:val="Normal"/>
        <w:shd w:val="clear" w:color="auto" w:fill="FFFFFF"/>
        <w:tabs>
          <w:tab w:val="left" w:pos="302" w:leader="none"/>
        </w:tabs>
        <w:spacing w:lineRule="exact" w:line="182"/>
        <w:jc w:val="both"/>
        <w:rPr>
          <w:sz w:val="18"/>
          <w:szCs w:val="18"/>
        </w:rPr>
      </w:pPr>
      <w:r>
        <w:rPr>
          <w:spacing w:val="-3"/>
          <w:sz w:val="18"/>
          <w:szCs w:val="18"/>
        </w:rPr>
        <w:t>д)</w:t>
      </w:r>
      <w:r>
        <w:rPr>
          <w:sz w:val="18"/>
          <w:szCs w:val="18"/>
        </w:rPr>
        <w:t xml:space="preserve"> обеспечить в целях оказания телематических Услуг связи выделение абонентскому терминалу сетевого адреса;</w:t>
      </w:r>
    </w:p>
    <w:p>
      <w:pPr>
        <w:pStyle w:val="Normal"/>
        <w:shd w:val="clear" w:color="auto" w:fill="FFFFFF"/>
        <w:tabs>
          <w:tab w:val="left" w:pos="302" w:leader="none"/>
        </w:tabs>
        <w:spacing w:lineRule="exact" w:line="182"/>
        <w:ind w:right="5" w:hanging="0"/>
        <w:jc w:val="both"/>
        <w:rPr>
          <w:sz w:val="18"/>
          <w:szCs w:val="18"/>
        </w:rPr>
      </w:pPr>
      <w:r>
        <w:rPr>
          <w:spacing w:val="-5"/>
          <w:sz w:val="18"/>
          <w:szCs w:val="18"/>
        </w:rPr>
        <w:t>е)</w:t>
      </w:r>
      <w:r>
        <w:rPr>
          <w:sz w:val="18"/>
          <w:szCs w:val="18"/>
        </w:rPr>
        <w:t xml:space="preserve"> возобновить оказание телематических Услуг связи абоненту и (или) пользователю в течение суток со дня предоставления документов, подтвер</w:t>
        <w:softHyphen/>
        <w:t>ждающих ликвидацию задолженности по оплате этих услуг (в случае приостановления оказания услуг);</w:t>
      </w:r>
    </w:p>
    <w:p>
      <w:pPr>
        <w:pStyle w:val="Normal"/>
        <w:shd w:val="clear" w:color="auto" w:fill="FFFFFF"/>
        <w:tabs>
          <w:tab w:val="left" w:pos="302" w:leader="none"/>
        </w:tabs>
        <w:spacing w:lineRule="exact" w:line="182"/>
        <w:ind w:right="5" w:hanging="0"/>
        <w:jc w:val="both"/>
        <w:rPr>
          <w:sz w:val="18"/>
          <w:szCs w:val="18"/>
        </w:rPr>
      </w:pPr>
      <w:r>
        <w:rPr>
          <w:sz w:val="18"/>
          <w:szCs w:val="18"/>
        </w:rPr>
        <w:t>ж) по истечении расчетного периода обеспечить Абоненту доставку счета в 10-дневный срок с даты его выставления.</w:t>
      </w:r>
    </w:p>
    <w:p>
      <w:pPr>
        <w:pStyle w:val="Normal"/>
        <w:shd w:val="clear" w:color="auto" w:fill="FFFFFF"/>
        <w:tabs>
          <w:tab w:val="left" w:pos="302" w:leader="none"/>
        </w:tabs>
        <w:spacing w:lineRule="exact" w:line="182"/>
        <w:ind w:right="5" w:hanging="0"/>
        <w:jc w:val="both"/>
        <w:rPr>
          <w:sz w:val="18"/>
          <w:szCs w:val="18"/>
        </w:rPr>
      </w:pPr>
      <w:r>
        <w:rPr>
          <w:sz w:val="18"/>
          <w:szCs w:val="18"/>
        </w:rPr>
        <w:t xml:space="preserve"> </w:t>
      </w:r>
      <w:r>
        <w:rPr>
          <w:sz w:val="18"/>
          <w:szCs w:val="18"/>
        </w:rPr>
        <w:t>Адрес и способ доставки  счета на оплату телематических услуг связи:</w:t>
      </w:r>
    </w:p>
    <w:p>
      <w:pPr>
        <w:pStyle w:val="Normal"/>
        <w:numPr>
          <w:ilvl w:val="0"/>
          <w:numId w:val="2"/>
        </w:numPr>
        <w:shd w:val="clear" w:color="auto" w:fill="FFFFFF"/>
        <w:tabs>
          <w:tab w:val="left" w:pos="302" w:leader="none"/>
          <w:tab w:val="left" w:pos="720" w:leader="none"/>
        </w:tabs>
        <w:spacing w:lineRule="exact" w:line="182"/>
        <w:ind w:left="360" w:right="5" w:hanging="180"/>
        <w:jc w:val="both"/>
        <w:rPr>
          <w:sz w:val="18"/>
          <w:szCs w:val="18"/>
        </w:rPr>
      </w:pPr>
      <w:r>
        <w:rPr>
          <w:sz w:val="18"/>
          <w:szCs w:val="18"/>
        </w:rPr>
        <w:t xml:space="preserve"> </w:t>
      </w:r>
      <w:r>
        <w:rPr>
          <w:sz w:val="18"/>
          <w:szCs w:val="18"/>
        </w:rPr>
        <w:t>Абонент самостоятельно получает счет в Сервисном центре Оператора связи, по адресам, указанным в справочной информации для Абонента;</w:t>
      </w:r>
    </w:p>
    <w:p>
      <w:pPr>
        <w:pStyle w:val="Normal"/>
        <w:numPr>
          <w:ilvl w:val="0"/>
          <w:numId w:val="2"/>
        </w:numPr>
        <w:shd w:val="clear" w:color="auto" w:fill="FFFFFF"/>
        <w:tabs>
          <w:tab w:val="left" w:pos="302" w:leader="none"/>
          <w:tab w:val="left" w:pos="720" w:leader="none"/>
        </w:tabs>
        <w:spacing w:lineRule="exact" w:line="182"/>
        <w:ind w:left="1440" w:right="5" w:hanging="1260"/>
        <w:jc w:val="both"/>
        <w:rPr>
          <w:sz w:val="18"/>
          <w:szCs w:val="18"/>
        </w:rPr>
      </w:pPr>
      <w:r>
        <w:rPr>
          <w:sz w:val="18"/>
          <w:szCs w:val="18"/>
        </w:rPr>
        <w:t>Почтовой корреспонденцией по адресу Абонента;</w:t>
      </w:r>
    </w:p>
    <w:p>
      <w:pPr>
        <w:pStyle w:val="Normal"/>
        <w:numPr>
          <w:ilvl w:val="0"/>
          <w:numId w:val="2"/>
        </w:numPr>
        <w:shd w:val="clear" w:color="auto" w:fill="FFFFFF"/>
        <w:tabs>
          <w:tab w:val="left" w:pos="302" w:leader="none"/>
          <w:tab w:val="left" w:pos="720" w:leader="none"/>
        </w:tabs>
        <w:spacing w:lineRule="exact" w:line="182"/>
        <w:ind w:left="1440" w:right="5" w:hanging="1260"/>
        <w:jc w:val="both"/>
        <w:rPr>
          <w:sz w:val="18"/>
          <w:szCs w:val="18"/>
        </w:rPr>
      </w:pPr>
      <w:r>
        <w:rPr>
          <w:sz w:val="18"/>
          <w:szCs w:val="18"/>
        </w:rPr>
        <w:t>По электронной почте на электронный адрес Абонента;</w:t>
      </w:r>
    </w:p>
    <w:p>
      <w:pPr>
        <w:pStyle w:val="Normal"/>
        <w:numPr>
          <w:ilvl w:val="0"/>
          <w:numId w:val="2"/>
        </w:numPr>
        <w:shd w:val="clear" w:color="auto" w:fill="FFFFFF"/>
        <w:tabs>
          <w:tab w:val="left" w:pos="302" w:leader="none"/>
          <w:tab w:val="left" w:pos="720" w:leader="none"/>
        </w:tabs>
        <w:spacing w:lineRule="exact" w:line="182"/>
        <w:ind w:left="1440" w:right="5" w:hanging="1260"/>
        <w:jc w:val="both"/>
        <w:rPr>
          <w:sz w:val="18"/>
          <w:szCs w:val="18"/>
        </w:rPr>
      </w:pPr>
      <w:r>
        <w:rPr>
          <w:sz w:val="18"/>
          <w:szCs w:val="18"/>
        </w:rPr>
        <w:t>Доставка счета осуществляется Оператором связи по адресу Абонента;</w:t>
      </w:r>
    </w:p>
    <w:p>
      <w:pPr>
        <w:pStyle w:val="Normal"/>
        <w:shd w:val="clear" w:color="auto" w:fill="FFFFFF"/>
        <w:tabs>
          <w:tab w:val="left" w:pos="302" w:leader="none"/>
        </w:tabs>
        <w:spacing w:lineRule="exact" w:line="182"/>
        <w:ind w:right="5" w:hanging="0"/>
        <w:jc w:val="both"/>
        <w:rPr>
          <w:sz w:val="18"/>
          <w:szCs w:val="18"/>
        </w:rPr>
      </w:pPr>
      <w:r>
        <w:rPr>
          <w:sz w:val="18"/>
          <w:szCs w:val="18"/>
        </w:rPr>
        <w:t>Выбранный вариант отметить в разделе №7 настоящего договора, в случае отсутствия отметок о выбранном варианте – Сторонами по умолчанию принимается первый вариант.</w:t>
      </w:r>
    </w:p>
    <w:p>
      <w:pPr>
        <w:pStyle w:val="Normal"/>
        <w:shd w:val="clear" w:color="auto" w:fill="FFFFFF"/>
        <w:tabs>
          <w:tab w:val="left" w:pos="302" w:leader="none"/>
        </w:tabs>
        <w:spacing w:lineRule="exact" w:line="182"/>
        <w:ind w:right="5" w:hanging="0"/>
        <w:jc w:val="both"/>
        <w:rPr>
          <w:sz w:val="18"/>
          <w:szCs w:val="18"/>
        </w:rPr>
      </w:pPr>
      <w:r>
        <w:rPr>
          <w:sz w:val="18"/>
          <w:szCs w:val="18"/>
        </w:rPr>
        <w:t>В случаях, когда счет Абоненту отправляется почтой, либо на электронный адрес, обязанность Оператора связи по обеспечению доставки счета считается выполненной в момент подачи почтовой корреспонденции в почтовое отделение связи и, соответственно, отправки счета на электронный адрес, указанный Абонентом, без уведомления о его получении.</w:t>
      </w:r>
    </w:p>
    <w:p>
      <w:pPr>
        <w:pStyle w:val="Normal"/>
        <w:shd w:val="clear" w:color="auto" w:fill="FFFFFF"/>
        <w:tabs>
          <w:tab w:val="left" w:pos="302" w:leader="none"/>
        </w:tabs>
        <w:spacing w:lineRule="exact" w:line="182"/>
        <w:ind w:right="5" w:hanging="0"/>
        <w:jc w:val="both"/>
        <w:rPr>
          <w:sz w:val="18"/>
          <w:szCs w:val="18"/>
        </w:rPr>
      </w:pPr>
      <w:r>
        <w:rPr>
          <w:sz w:val="18"/>
          <w:szCs w:val="18"/>
        </w:rPr>
        <w:tab/>
        <w:t xml:space="preserve">В случаях, когда выбранный Абонентом вариант доставки не может быть временно реализован по техническим и технологическим причинам,  Оператор связи в праве самостоятельно выбрать один из указанных способов доставки счета. </w:t>
      </w:r>
    </w:p>
    <w:p>
      <w:pPr>
        <w:pStyle w:val="Normal"/>
        <w:shd w:val="clear" w:color="auto" w:fill="FFFFFF"/>
        <w:tabs>
          <w:tab w:val="left" w:pos="302" w:leader="none"/>
        </w:tabs>
        <w:spacing w:lineRule="exact" w:line="182"/>
        <w:ind w:right="5" w:hanging="0"/>
        <w:jc w:val="both"/>
        <w:rPr>
          <w:sz w:val="18"/>
          <w:szCs w:val="18"/>
        </w:rPr>
      </w:pPr>
      <w:r>
        <w:rPr>
          <w:sz w:val="18"/>
          <w:szCs w:val="18"/>
        </w:rPr>
        <w:tab/>
        <w:t xml:space="preserve">Оператор связи имеет право потребовать от Абонента возмещение своих расходов, связанных с реализацией выбранного Абонентом способа доставки счета, если такой способ связан с необходимостью оплаты третьим лицам услуг по доставке счета. Оператор уведомляет Абонента о том, несет ли для Абонента выбранный им способ доставки счета дополнительные затраты или нет. </w:t>
      </w:r>
    </w:p>
    <w:p>
      <w:pPr>
        <w:pStyle w:val="Normal"/>
        <w:shd w:val="clear" w:color="auto" w:fill="FFFFFF"/>
        <w:tabs>
          <w:tab w:val="left" w:pos="370" w:leader="none"/>
        </w:tabs>
        <w:spacing w:lineRule="exact" w:line="182"/>
        <w:jc w:val="both"/>
        <w:rPr>
          <w:sz w:val="18"/>
          <w:szCs w:val="18"/>
        </w:rPr>
      </w:pPr>
      <w:r>
        <w:rPr>
          <w:b/>
          <w:bCs/>
          <w:spacing w:val="-1"/>
          <w:sz w:val="18"/>
          <w:szCs w:val="18"/>
        </w:rPr>
        <w:t>2.2.</w:t>
      </w:r>
      <w:r>
        <w:rPr>
          <w:b/>
          <w:bCs/>
          <w:sz w:val="18"/>
          <w:szCs w:val="18"/>
        </w:rPr>
        <w:tab/>
        <w:t>Оператор связи имеет право:</w:t>
      </w:r>
    </w:p>
    <w:p>
      <w:pPr>
        <w:pStyle w:val="Normal"/>
        <w:shd w:val="clear" w:color="auto" w:fill="FFFFFF"/>
        <w:tabs>
          <w:tab w:val="left" w:pos="370" w:leader="none"/>
        </w:tabs>
        <w:spacing w:lineRule="exact" w:line="182"/>
        <w:jc w:val="both"/>
        <w:rPr>
          <w:sz w:val="18"/>
          <w:szCs w:val="18"/>
        </w:rPr>
      </w:pPr>
      <w:r>
        <w:rPr>
          <w:spacing w:val="-7"/>
          <w:sz w:val="18"/>
          <w:szCs w:val="18"/>
        </w:rPr>
        <w:t>а)</w:t>
      </w:r>
      <w:r>
        <w:rPr>
          <w:sz w:val="18"/>
          <w:szCs w:val="18"/>
        </w:rPr>
        <w:t xml:space="preserve"> не возмещать ущерб, если бездействие или неудовлетворительная работа Сети связи вызваны виновными действиями Абонента;</w:t>
      </w:r>
    </w:p>
    <w:p>
      <w:pPr>
        <w:pStyle w:val="Normal"/>
        <w:shd w:val="clear" w:color="auto" w:fill="FFFFFF"/>
        <w:tabs>
          <w:tab w:val="left" w:pos="370" w:leader="none"/>
        </w:tabs>
        <w:spacing w:lineRule="exact" w:line="182"/>
        <w:jc w:val="both"/>
        <w:rPr>
          <w:sz w:val="18"/>
          <w:szCs w:val="18"/>
        </w:rPr>
      </w:pPr>
      <w:r>
        <w:rPr>
          <w:color w:val="000000"/>
          <w:spacing w:val="-5"/>
          <w:sz w:val="18"/>
          <w:szCs w:val="18"/>
        </w:rPr>
        <w:t>б)</w:t>
      </w:r>
      <w:r>
        <w:rPr>
          <w:sz w:val="18"/>
          <w:szCs w:val="18"/>
        </w:rPr>
        <w:t xml:space="preserve"> в случаях нарушения Абонентом условий Договора </w:t>
      </w:r>
      <w:r>
        <w:rPr>
          <w:color w:val="000000"/>
          <w:sz w:val="18"/>
          <w:szCs w:val="18"/>
        </w:rPr>
        <w:t>(задолженности по оплате предоставленных Услуг связи) и/или требований действующего законодательства РФ, приостановить оказание Услуг связи до устранения нарушений с правом</w:t>
      </w:r>
      <w:r>
        <w:rPr>
          <w:sz w:val="18"/>
          <w:szCs w:val="18"/>
        </w:rPr>
        <w:t xml:space="preserve"> требования от Абонента возмещения потерь доходов (упущенная выгода);</w:t>
      </w:r>
    </w:p>
    <w:p>
      <w:pPr>
        <w:pStyle w:val="Normal"/>
        <w:shd w:val="clear" w:color="auto" w:fill="FFFFFF"/>
        <w:spacing w:lineRule="exact" w:line="182"/>
        <w:ind w:right="34" w:hanging="0"/>
        <w:jc w:val="both"/>
        <w:rPr>
          <w:sz w:val="18"/>
          <w:szCs w:val="18"/>
        </w:rPr>
      </w:pPr>
      <w:r>
        <w:rPr>
          <w:sz w:val="18"/>
          <w:szCs w:val="18"/>
        </w:rPr>
        <w:t>в) в случаях не устранения Абонентом нарушения условий настоящего договора и/или требований действующего законодательства РФ, в сроки указанные Оператором связи в письменном уведомлении Абонента о намерении приостановить оказание Услуг связи,</w:t>
      </w:r>
    </w:p>
    <w:p>
      <w:pPr>
        <w:pStyle w:val="Normal"/>
        <w:shd w:val="clear" w:color="auto" w:fill="FFFFFF"/>
        <w:spacing w:lineRule="exact" w:line="182"/>
        <w:ind w:right="43" w:hanging="0"/>
        <w:jc w:val="both"/>
        <w:rPr>
          <w:sz w:val="18"/>
          <w:szCs w:val="18"/>
        </w:rPr>
      </w:pPr>
      <w:r>
        <w:rPr>
          <w:sz w:val="18"/>
          <w:szCs w:val="18"/>
        </w:rPr>
        <w:t>передаваемой /получаемой Абонентом информации.</w:t>
      </w:r>
    </w:p>
    <w:p>
      <w:pPr>
        <w:pStyle w:val="Normal"/>
        <w:shd w:val="clear" w:color="auto" w:fill="FFFFFF"/>
        <w:tabs>
          <w:tab w:val="left" w:pos="221" w:leader="none"/>
        </w:tabs>
        <w:spacing w:lineRule="exact" w:line="182"/>
        <w:ind w:right="43" w:hanging="0"/>
        <w:jc w:val="both"/>
        <w:rPr>
          <w:sz w:val="18"/>
          <w:szCs w:val="18"/>
        </w:rPr>
      </w:pPr>
      <w:r>
        <w:rPr>
          <w:spacing w:val="-7"/>
          <w:sz w:val="18"/>
          <w:szCs w:val="18"/>
        </w:rPr>
        <w:t xml:space="preserve">д) </w:t>
      </w:r>
      <w:r>
        <w:rPr>
          <w:sz w:val="18"/>
          <w:szCs w:val="18"/>
        </w:rPr>
        <w:t>изменять тарифы и (или) тарифные планы на телематические услуги связи с обязательным извещением Абонента;</w:t>
      </w:r>
    </w:p>
    <w:p>
      <w:pPr>
        <w:pStyle w:val="Normal"/>
        <w:shd w:val="clear" w:color="auto" w:fill="FFFFFF"/>
        <w:tabs>
          <w:tab w:val="left" w:pos="370" w:leader="none"/>
        </w:tabs>
        <w:spacing w:lineRule="exact" w:line="182" w:before="178" w:after="0"/>
        <w:jc w:val="both"/>
        <w:rPr>
          <w:sz w:val="18"/>
          <w:szCs w:val="18"/>
        </w:rPr>
      </w:pPr>
      <w:r>
        <w:rPr>
          <w:b/>
          <w:bCs/>
          <w:spacing w:val="-3"/>
          <w:sz w:val="18"/>
          <w:szCs w:val="18"/>
        </w:rPr>
        <w:t>2.3.</w:t>
      </w:r>
      <w:r>
        <w:rPr>
          <w:b/>
          <w:bCs/>
          <w:sz w:val="18"/>
          <w:szCs w:val="18"/>
        </w:rPr>
        <w:tab/>
      </w:r>
      <w:r>
        <w:rPr>
          <w:b/>
          <w:bCs/>
          <w:spacing w:val="-1"/>
          <w:sz w:val="18"/>
          <w:szCs w:val="18"/>
        </w:rPr>
        <w:t>Абонент обязан:</w:t>
      </w:r>
    </w:p>
    <w:p>
      <w:pPr>
        <w:pStyle w:val="Normal"/>
        <w:shd w:val="clear" w:color="auto" w:fill="FFFFFF"/>
        <w:tabs>
          <w:tab w:val="left" w:pos="259" w:leader="none"/>
        </w:tabs>
        <w:spacing w:lineRule="exact" w:line="182"/>
        <w:ind w:right="53" w:hanging="0"/>
        <w:jc w:val="both"/>
        <w:rPr>
          <w:sz w:val="18"/>
          <w:szCs w:val="18"/>
        </w:rPr>
      </w:pPr>
      <w:r>
        <w:rPr>
          <w:spacing w:val="-5"/>
          <w:sz w:val="18"/>
          <w:szCs w:val="18"/>
        </w:rPr>
        <w:t>а)</w:t>
      </w:r>
      <w:r>
        <w:rPr>
          <w:sz w:val="18"/>
          <w:szCs w:val="18"/>
        </w:rPr>
        <w:tab/>
        <w:t>соблюдать требования действующего законодательства и условия настоящего Договора, своевременно и в полном объеме вносить плату за пре</w:t>
        <w:softHyphen/>
        <w:t>доставленные Услуги связи;</w:t>
      </w:r>
    </w:p>
    <w:p>
      <w:pPr>
        <w:pStyle w:val="Normal"/>
        <w:shd w:val="clear" w:color="auto" w:fill="FFFFFF"/>
        <w:tabs>
          <w:tab w:val="left" w:pos="259" w:leader="none"/>
        </w:tabs>
        <w:spacing w:lineRule="exact" w:line="182"/>
        <w:ind w:right="53" w:hanging="0"/>
        <w:jc w:val="both"/>
        <w:rPr>
          <w:color w:val="000000"/>
          <w:sz w:val="18"/>
          <w:szCs w:val="18"/>
        </w:rPr>
      </w:pPr>
      <w:r>
        <w:rPr>
          <w:spacing w:val="-3"/>
          <w:sz w:val="18"/>
          <w:szCs w:val="18"/>
        </w:rPr>
        <w:t>б)</w:t>
      </w:r>
      <w:r>
        <w:rPr>
          <w:sz w:val="18"/>
          <w:szCs w:val="18"/>
        </w:rPr>
        <w:tab/>
        <w:t xml:space="preserve">сообщать Оператору связи в срок, не превышающий 30 дней: о прекращении своих прав владения и (или)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Абонента - физического лица; об изменении данных Абонента - юридического </w:t>
      </w:r>
      <w:r>
        <w:rPr>
          <w:color w:val="000000"/>
          <w:sz w:val="18"/>
          <w:szCs w:val="18"/>
        </w:rPr>
        <w:t>лица, связанных с реорганизацией или прекращением его деятельности;</w:t>
      </w:r>
    </w:p>
    <w:p>
      <w:pPr>
        <w:pStyle w:val="Normal"/>
        <w:shd w:val="clear" w:color="auto" w:fill="FFFFFF"/>
        <w:tabs>
          <w:tab w:val="left" w:pos="259" w:leader="none"/>
        </w:tabs>
        <w:spacing w:lineRule="exact" w:line="182"/>
        <w:ind w:right="67" w:hanging="0"/>
        <w:jc w:val="both"/>
        <w:rPr>
          <w:sz w:val="18"/>
          <w:szCs w:val="18"/>
        </w:rPr>
      </w:pPr>
      <w:r>
        <w:rPr>
          <w:spacing w:val="-4"/>
          <w:sz w:val="18"/>
          <w:szCs w:val="18"/>
        </w:rPr>
        <w:t>в)</w:t>
      </w:r>
      <w:r>
        <w:rPr>
          <w:sz w:val="18"/>
          <w:szCs w:val="18"/>
        </w:rPr>
        <w:tab/>
        <w:t>в срок не позднее 10 (десяти) дней с момента невозможности пользования Услугами связи не по вине Абонента, письменно сообщить об этом Оператору связи;</w:t>
      </w:r>
    </w:p>
    <w:p>
      <w:pPr>
        <w:pStyle w:val="Normal"/>
        <w:shd w:val="clear" w:color="auto" w:fill="FFFFFF"/>
        <w:tabs>
          <w:tab w:val="left" w:pos="221" w:leader="none"/>
        </w:tabs>
        <w:spacing w:lineRule="exact" w:line="182"/>
        <w:ind w:right="62" w:hanging="0"/>
        <w:jc w:val="both"/>
        <w:rPr>
          <w:sz w:val="18"/>
          <w:szCs w:val="18"/>
        </w:rPr>
      </w:pPr>
      <w:r>
        <w:rPr>
          <w:spacing w:val="-3"/>
          <w:sz w:val="18"/>
          <w:szCs w:val="18"/>
        </w:rPr>
        <w:t>д)</w:t>
      </w:r>
      <w:r>
        <w:rPr>
          <w:sz w:val="18"/>
          <w:szCs w:val="18"/>
        </w:rPr>
        <w:tab/>
        <w:t>не подключать к абонентской линии оборудование, которое не соответствует установленным требованиям, а также использовать программное обеспечение, которое соответствует установленным требованиям;</w:t>
      </w:r>
    </w:p>
    <w:p>
      <w:pPr>
        <w:pStyle w:val="Normal"/>
        <w:shd w:val="clear" w:color="auto" w:fill="FFFFFF"/>
        <w:tabs>
          <w:tab w:val="left" w:pos="221" w:leader="none"/>
        </w:tabs>
        <w:spacing w:lineRule="exact" w:line="182"/>
        <w:ind w:right="62" w:hanging="0"/>
        <w:jc w:val="both"/>
        <w:rPr>
          <w:sz w:val="18"/>
          <w:szCs w:val="18"/>
        </w:rPr>
      </w:pPr>
      <w:r>
        <w:rPr>
          <w:spacing w:val="-5"/>
          <w:sz w:val="18"/>
          <w:szCs w:val="18"/>
        </w:rPr>
        <w:t>е)</w:t>
      </w:r>
      <w:r>
        <w:rPr>
          <w:sz w:val="18"/>
          <w:szCs w:val="18"/>
        </w:rPr>
        <w:tab/>
        <w:t>не допускать использования Абонентских терминалов для преднамеренного причинения беспокойства другим абонентам (спам), создания им затруднительных условий для нормального пользования Услугами связи, услугами связи сети передачи данных, а</w:t>
        <w:br/>
        <w:t>также создания помех для нормального функционирования сетей связи;</w:t>
      </w:r>
    </w:p>
    <w:p>
      <w:pPr>
        <w:pStyle w:val="Normal"/>
        <w:shd w:val="clear" w:color="auto" w:fill="FFFFFF"/>
        <w:tabs>
          <w:tab w:val="left" w:pos="221" w:leader="none"/>
        </w:tabs>
        <w:spacing w:lineRule="exact" w:line="182"/>
        <w:ind w:right="62" w:hanging="0"/>
        <w:jc w:val="both"/>
        <w:rPr>
          <w:sz w:val="18"/>
          <w:szCs w:val="18"/>
        </w:rPr>
      </w:pPr>
      <w:r>
        <w:rPr>
          <w:spacing w:val="-1"/>
          <w:sz w:val="18"/>
          <w:szCs w:val="18"/>
        </w:rPr>
        <w:t>ж)</w:t>
      </w:r>
      <w:r>
        <w:rPr>
          <w:sz w:val="18"/>
          <w:szCs w:val="18"/>
        </w:rPr>
        <w:tab/>
        <w:t>обеспечивать представителям Оператора связи доступ для осмотра, ремонта и технического обслуживания Абонентских терминалов;</w:t>
      </w:r>
    </w:p>
    <w:p>
      <w:pPr>
        <w:pStyle w:val="Normal"/>
        <w:shd w:val="clear" w:color="auto" w:fill="FFFFFF"/>
        <w:tabs>
          <w:tab w:val="left" w:pos="221" w:leader="none"/>
        </w:tabs>
        <w:spacing w:lineRule="exact" w:line="182"/>
        <w:ind w:right="72" w:hanging="0"/>
        <w:jc w:val="both"/>
        <w:rPr>
          <w:sz w:val="18"/>
          <w:szCs w:val="18"/>
        </w:rPr>
      </w:pPr>
      <w:r>
        <w:rPr>
          <w:spacing w:val="-4"/>
          <w:sz w:val="18"/>
          <w:szCs w:val="18"/>
        </w:rPr>
        <w:t>з)</w:t>
      </w:r>
      <w:r>
        <w:rPr>
          <w:sz w:val="18"/>
          <w:szCs w:val="18"/>
        </w:rPr>
        <w:tab/>
        <w:t>по письменному требованию Оператора связи проводить сверку расчетов с Оператором связи не позднее 10 числа месяца, следующего за рас</w:t>
        <w:softHyphen/>
        <w:t>четным (в отношении Абонентов юридических лиц и ИП);</w:t>
      </w:r>
    </w:p>
    <w:p>
      <w:pPr>
        <w:pStyle w:val="Normal"/>
        <w:shd w:val="clear" w:color="auto" w:fill="FFFFFF"/>
        <w:spacing w:lineRule="exact" w:line="182"/>
        <w:ind w:right="77" w:hanging="0"/>
        <w:jc w:val="both"/>
        <w:rPr>
          <w:sz w:val="18"/>
          <w:szCs w:val="18"/>
        </w:rPr>
      </w:pPr>
      <w:r>
        <w:rPr>
          <w:sz w:val="18"/>
          <w:szCs w:val="18"/>
        </w:rPr>
        <w:t>к) получать счет-фактуру и акт выполненных работ лично, либо по доверенности через своего представителя (для юридических лиц и ИП) за ока</w:t>
        <w:softHyphen/>
        <w:t>занные Услуги связи в предыдущем месяце.</w:t>
      </w:r>
    </w:p>
    <w:p>
      <w:pPr>
        <w:pStyle w:val="Normal"/>
        <w:shd w:val="clear" w:color="auto" w:fill="FFFFFF"/>
        <w:spacing w:lineRule="exact" w:line="182"/>
        <w:jc w:val="both"/>
        <w:rPr>
          <w:color w:val="FF0000"/>
          <w:sz w:val="18"/>
          <w:szCs w:val="18"/>
        </w:rPr>
      </w:pPr>
      <w:r>
        <w:rPr>
          <w:sz w:val="18"/>
          <w:szCs w:val="18"/>
        </w:rPr>
        <w:t>м) проверять информацию, касающуюся настоящего Договора, на WWW сервере Оператора связи</w:t>
      </w:r>
      <w:r>
        <w:rPr>
          <w:b/>
          <w:sz w:val="18"/>
          <w:szCs w:val="18"/>
        </w:rPr>
        <w:t xml:space="preserve"> </w:t>
      </w:r>
      <w:r>
        <w:rPr>
          <w:b/>
          <w:sz w:val="18"/>
          <w:szCs w:val="18"/>
          <w:lang w:val="en-US"/>
        </w:rPr>
        <w:t>http</w:t>
      </w:r>
      <w:r>
        <w:rPr>
          <w:b/>
          <w:sz w:val="18"/>
          <w:szCs w:val="18"/>
        </w:rPr>
        <w:t>:</w:t>
      </w:r>
      <w:r>
        <w:rPr>
          <w:b/>
          <w:sz w:val="18"/>
          <w:szCs w:val="18"/>
          <w:lang w:val="en-US"/>
        </w:rPr>
        <w:t>www</w:t>
      </w:r>
      <w:r>
        <w:rPr>
          <w:b/>
          <w:sz w:val="18"/>
          <w:szCs w:val="18"/>
        </w:rPr>
        <w:t>.</w:t>
      </w:r>
      <w:r>
        <w:rPr>
          <w:b/>
          <w:sz w:val="18"/>
          <w:szCs w:val="18"/>
          <w:lang w:val="en-US"/>
        </w:rPr>
        <w:t>simho</w:t>
      </w:r>
      <w:r>
        <w:rPr>
          <w:b/>
          <w:sz w:val="18"/>
          <w:szCs w:val="18"/>
        </w:rPr>
        <w:t>.</w:t>
      </w:r>
      <w:r>
        <w:rPr>
          <w:b/>
          <w:sz w:val="18"/>
          <w:szCs w:val="18"/>
          <w:lang w:val="en-US"/>
        </w:rPr>
        <w:t>ru</w:t>
      </w:r>
      <w:r>
        <w:rPr>
          <w:sz w:val="18"/>
          <w:szCs w:val="18"/>
        </w:rPr>
        <w:t xml:space="preserve">  не реже, чем один раз в 10 дней. В случае нарушения данной обязанности  Абонент самостоятельно несет риск неблагоприятного для него изменения условий Регламента или/и тарифного плана;</w:t>
      </w:r>
      <w:r>
        <w:rPr>
          <w:color w:val="FF0000"/>
          <w:sz w:val="18"/>
          <w:szCs w:val="18"/>
        </w:rPr>
        <w:t xml:space="preserve"> </w:t>
      </w:r>
    </w:p>
    <w:p>
      <w:pPr>
        <w:pStyle w:val="Normal"/>
        <w:shd w:val="clear" w:color="auto" w:fill="FFFFFF"/>
        <w:spacing w:lineRule="exact" w:line="182"/>
        <w:jc w:val="both"/>
        <w:rPr>
          <w:sz w:val="18"/>
          <w:szCs w:val="18"/>
        </w:rPr>
      </w:pPr>
      <w:r>
        <w:rPr>
          <w:sz w:val="18"/>
          <w:szCs w:val="18"/>
        </w:rPr>
        <w:t>н) предпринимать меры по защите своего абонентского терминала от воздействия вредоносного программного обеспечения и меры, препятствую</w:t>
        <w:softHyphen/>
        <w:t>щие распространению Спама и вредоносного программного обеспечения со своего абонентского терминала.</w:t>
      </w:r>
    </w:p>
    <w:p>
      <w:pPr>
        <w:pStyle w:val="Normal"/>
        <w:shd w:val="clear" w:color="auto" w:fill="FFFFFF"/>
        <w:spacing w:lineRule="exact" w:line="182"/>
        <w:ind w:right="96" w:hanging="0"/>
        <w:jc w:val="both"/>
        <w:rPr>
          <w:sz w:val="18"/>
          <w:szCs w:val="18"/>
        </w:rPr>
      </w:pPr>
      <w:r>
        <w:rPr>
          <w:sz w:val="18"/>
          <w:szCs w:val="18"/>
        </w:rPr>
        <w:t>о) обеспечить наличие на лицевом счете суммы денежных средств, необходимой для оплаты телематических услуг связи в соответствии с вы</w:t>
        <w:softHyphen/>
        <w:t>бранным Абонентом тарифным планом.</w:t>
      </w:r>
    </w:p>
    <w:p>
      <w:pPr>
        <w:pStyle w:val="Normal"/>
        <w:shd w:val="clear" w:color="auto" w:fill="FFFFFF"/>
        <w:tabs>
          <w:tab w:val="left" w:pos="307" w:leader="none"/>
        </w:tabs>
        <w:spacing w:lineRule="exact" w:line="182" w:before="178" w:after="0"/>
        <w:ind w:left="5" w:hanging="0"/>
        <w:jc w:val="both"/>
        <w:rPr>
          <w:b/>
          <w:b/>
          <w:bCs/>
          <w:sz w:val="18"/>
          <w:szCs w:val="18"/>
        </w:rPr>
      </w:pPr>
      <w:r>
        <w:rPr>
          <w:b/>
          <w:bCs/>
          <w:sz w:val="18"/>
          <w:szCs w:val="18"/>
        </w:rPr>
        <w:t>2.4.</w:t>
        <w:tab/>
        <w:t>Абонент имеет право:</w:t>
      </w:r>
    </w:p>
    <w:p>
      <w:pPr>
        <w:pStyle w:val="Normal"/>
        <w:shd w:val="clear" w:color="auto" w:fill="FFFFFF"/>
        <w:tabs>
          <w:tab w:val="left" w:pos="206" w:leader="none"/>
        </w:tabs>
        <w:spacing w:lineRule="exact" w:line="182"/>
        <w:ind w:left="19" w:right="101" w:hanging="0"/>
        <w:jc w:val="both"/>
        <w:rPr>
          <w:sz w:val="18"/>
          <w:szCs w:val="18"/>
        </w:rPr>
      </w:pPr>
      <w:r>
        <w:rPr>
          <w:spacing w:val="-5"/>
          <w:sz w:val="18"/>
          <w:szCs w:val="18"/>
        </w:rPr>
        <w:t>а)</w:t>
      </w:r>
      <w:r>
        <w:rPr>
          <w:sz w:val="18"/>
          <w:szCs w:val="18"/>
        </w:rPr>
        <w:tab/>
        <w:t>беспрепятственно пользоваться оказываемыми ему, в рамках настоящего Договора, Услугами связи, не нарушая прав других Абонентов и Опера</w:t>
        <w:softHyphen/>
        <w:t>тора связи и не создавая помех устойчивой работе Сети связи;</w:t>
      </w:r>
    </w:p>
    <w:p>
      <w:pPr>
        <w:pStyle w:val="Normal"/>
        <w:shd w:val="clear" w:color="auto" w:fill="FFFFFF"/>
        <w:tabs>
          <w:tab w:val="left" w:pos="206" w:leader="none"/>
        </w:tabs>
        <w:spacing w:lineRule="exact" w:line="182"/>
        <w:ind w:left="19" w:right="110" w:hanging="0"/>
        <w:jc w:val="both"/>
        <w:rPr>
          <w:sz w:val="18"/>
          <w:szCs w:val="18"/>
        </w:rPr>
      </w:pPr>
      <w:r>
        <w:rPr>
          <w:color w:val="000000"/>
          <w:spacing w:val="-3"/>
          <w:sz w:val="18"/>
          <w:szCs w:val="18"/>
        </w:rPr>
        <w:t>б)</w:t>
      </w:r>
      <w:r>
        <w:rPr>
          <w:sz w:val="18"/>
          <w:szCs w:val="18"/>
        </w:rPr>
        <w:tab/>
        <w:t>на устранение нарушений Сети связи, произошедших не по его вине, в согласованные с Оператором связи сроки, с учетом технических возмож</w:t>
        <w:softHyphen/>
        <w:t>ностей, но не свыше контрольных сроков устранения повреждений, установленных действующими нормативными актами федеральных органов исполнительной власти в области связи;</w:t>
      </w:r>
    </w:p>
    <w:p>
      <w:pPr>
        <w:pStyle w:val="Normal"/>
        <w:shd w:val="clear" w:color="auto" w:fill="FFFFFF"/>
        <w:tabs>
          <w:tab w:val="left" w:pos="182" w:leader="none"/>
        </w:tabs>
        <w:spacing w:lineRule="exact" w:line="182"/>
        <w:ind w:left="10" w:right="101" w:hanging="0"/>
        <w:jc w:val="both"/>
        <w:rPr>
          <w:sz w:val="18"/>
          <w:szCs w:val="18"/>
        </w:rPr>
      </w:pPr>
      <w:r>
        <w:rPr>
          <w:spacing w:val="-7"/>
          <w:sz w:val="18"/>
          <w:szCs w:val="18"/>
        </w:rPr>
        <w:t>г)</w:t>
      </w:r>
      <w:r>
        <w:rPr>
          <w:sz w:val="18"/>
          <w:szCs w:val="18"/>
        </w:rPr>
        <w:tab/>
        <w:t>на получение бесплатной информации об оказываемых Оператором связи Услугах связи, правилах их оказания и пользования ими, о тарифах на Услуги связи, а также о реквизитах Оператора связи и режиме его работы;</w:t>
      </w:r>
    </w:p>
    <w:p>
      <w:pPr>
        <w:pStyle w:val="Normal"/>
        <w:shd w:val="clear" w:color="auto" w:fill="FFFFFF"/>
        <w:tabs>
          <w:tab w:val="left" w:pos="182" w:leader="none"/>
        </w:tabs>
        <w:spacing w:lineRule="exact" w:line="182"/>
        <w:ind w:left="10" w:right="120" w:hanging="0"/>
        <w:jc w:val="both"/>
        <w:rPr>
          <w:sz w:val="18"/>
          <w:szCs w:val="18"/>
        </w:rPr>
      </w:pPr>
      <w:r>
        <w:rPr>
          <w:spacing w:val="-4"/>
          <w:sz w:val="18"/>
          <w:szCs w:val="18"/>
        </w:rPr>
        <w:t>д)</w:t>
      </w:r>
      <w:r>
        <w:rPr>
          <w:sz w:val="18"/>
          <w:szCs w:val="18"/>
        </w:rPr>
        <w:tab/>
        <w:t>на возмещение ущерба, причиненного виновными действиями или бездействием Оператора связи, в случаях, предусмотренных законодательст</w:t>
        <w:softHyphen/>
        <w:t>вом Российской Федерации и условиями настоящего Договора;</w:t>
      </w:r>
    </w:p>
    <w:p>
      <w:pPr>
        <w:pStyle w:val="Normal"/>
        <w:shd w:val="clear" w:color="auto" w:fill="FFFFFF"/>
        <w:tabs>
          <w:tab w:val="left" w:pos="182" w:leader="none"/>
        </w:tabs>
        <w:spacing w:lineRule="exact" w:line="182"/>
        <w:ind w:left="10" w:right="115" w:hanging="0"/>
        <w:jc w:val="both"/>
        <w:rPr>
          <w:sz w:val="18"/>
          <w:szCs w:val="18"/>
        </w:rPr>
      </w:pPr>
      <w:r>
        <w:rPr>
          <w:spacing w:val="-3"/>
          <w:sz w:val="18"/>
          <w:szCs w:val="18"/>
        </w:rPr>
        <w:t>е)</w:t>
      </w:r>
      <w:r>
        <w:rPr>
          <w:sz w:val="18"/>
          <w:szCs w:val="18"/>
        </w:rPr>
        <w:tab/>
        <w:t xml:space="preserve">изменить перечень оказываемых Услуг связи, в том числе отказаться от Услуг связи, указанных в Приложении и тарифном плане к Договору, путем заключения </w:t>
      </w:r>
      <w:r>
        <w:rPr>
          <w:color w:val="000000"/>
          <w:sz w:val="18"/>
          <w:szCs w:val="18"/>
        </w:rPr>
        <w:t xml:space="preserve">дополнительного </w:t>
      </w:r>
      <w:r>
        <w:rPr>
          <w:sz w:val="18"/>
          <w:szCs w:val="18"/>
        </w:rPr>
        <w:t>письменного соглашения с Оператором связи.</w:t>
      </w:r>
    </w:p>
    <w:p>
      <w:pPr>
        <w:pStyle w:val="Normal"/>
        <w:shd w:val="clear" w:color="auto" w:fill="FFFFFF"/>
        <w:tabs>
          <w:tab w:val="left" w:pos="307" w:leader="none"/>
        </w:tabs>
        <w:spacing w:lineRule="exact" w:line="182"/>
        <w:ind w:left="5" w:right="125" w:hanging="0"/>
        <w:jc w:val="both"/>
        <w:rPr>
          <w:b/>
          <w:b/>
          <w:sz w:val="18"/>
          <w:szCs w:val="18"/>
        </w:rPr>
      </w:pPr>
      <w:r>
        <w:rPr>
          <w:b/>
          <w:spacing w:val="-4"/>
          <w:sz w:val="18"/>
          <w:szCs w:val="18"/>
        </w:rPr>
        <w:t>2.5.</w:t>
      </w:r>
      <w:r>
        <w:rPr>
          <w:b/>
          <w:sz w:val="18"/>
          <w:szCs w:val="18"/>
        </w:rPr>
        <w:tab/>
        <w:t xml:space="preserve">Права и обязанности Абонента по настоящему Договору не могут быть переданы другим лицам без письменного предварительного согласия </w:t>
      </w:r>
      <w:r>
        <w:rPr>
          <w:b/>
          <w:color w:val="000000"/>
          <w:sz w:val="18"/>
          <w:szCs w:val="18"/>
        </w:rPr>
        <w:t>Оператора</w:t>
      </w:r>
      <w:r>
        <w:rPr>
          <w:b/>
          <w:sz w:val="18"/>
          <w:szCs w:val="18"/>
        </w:rPr>
        <w:t xml:space="preserve"> связи.</w:t>
      </w:r>
    </w:p>
    <w:p>
      <w:pPr>
        <w:pStyle w:val="Normal"/>
        <w:shd w:val="clear" w:color="auto" w:fill="FFFFFF"/>
        <w:tabs>
          <w:tab w:val="left" w:pos="307" w:leader="none"/>
        </w:tabs>
        <w:spacing w:lineRule="exact" w:line="182"/>
        <w:ind w:left="5" w:right="125" w:hanging="0"/>
        <w:jc w:val="both"/>
        <w:rPr>
          <w:b/>
          <w:b/>
          <w:sz w:val="16"/>
          <w:szCs w:val="16"/>
        </w:rPr>
      </w:pPr>
      <w:r>
        <w:rPr>
          <w:b/>
          <w:sz w:val="16"/>
          <w:szCs w:val="16"/>
        </w:rPr>
      </w:r>
    </w:p>
    <w:p>
      <w:pPr>
        <w:pStyle w:val="Normal"/>
        <w:jc w:val="both"/>
        <w:rPr>
          <w:b/>
          <w:b/>
          <w:sz w:val="18"/>
          <w:szCs w:val="18"/>
        </w:rPr>
      </w:pPr>
      <w:r>
        <w:rPr>
          <w:b/>
          <w:sz w:val="18"/>
          <w:szCs w:val="18"/>
        </w:rPr>
        <w:t>3.    ТАРИФЫ НА УСЛУГИ И ПОРЯДОК РАСЧЕТОВ</w:t>
      </w:r>
    </w:p>
    <w:p>
      <w:pPr>
        <w:pStyle w:val="Normal"/>
        <w:jc w:val="both"/>
        <w:rPr>
          <w:b/>
          <w:b/>
          <w:sz w:val="18"/>
          <w:szCs w:val="18"/>
        </w:rPr>
      </w:pPr>
      <w:r>
        <w:rPr>
          <w:sz w:val="18"/>
          <w:szCs w:val="18"/>
        </w:rPr>
        <w:t>3.1. Стоимость Услуг связи определяется согласно тарифному плану, утверждаемому Оператором связи. Тарифы на Услуги связи утверждаются Опе</w:t>
        <w:softHyphen/>
        <w:t>ратором связи самостоятельно, а в случаях, предусмотренных законодательством Российской Федерации, уполномоченным на то федеральным органом исполнительной власти.</w:t>
      </w:r>
    </w:p>
    <w:p>
      <w:pPr>
        <w:pStyle w:val="Normal"/>
        <w:shd w:val="clear" w:color="auto" w:fill="FFFFFF"/>
        <w:tabs>
          <w:tab w:val="left" w:pos="398" w:leader="none"/>
        </w:tabs>
        <w:spacing w:lineRule="exact" w:line="182"/>
        <w:jc w:val="both"/>
        <w:rPr>
          <w:spacing w:val="-2"/>
          <w:sz w:val="18"/>
          <w:szCs w:val="18"/>
        </w:rPr>
      </w:pPr>
      <w:r>
        <w:rPr>
          <w:sz w:val="18"/>
          <w:szCs w:val="18"/>
        </w:rPr>
        <w:t>3.2. В силу постоянного совершенствования технологии оказания услуг, Оператор связи вправе в одностороннем порядке изменить тарифный план об</w:t>
        <w:softHyphen/>
        <w:t>служивания, пересмотреть (изменить и/или дополнить) Регламент ,с уведомлением Абонента через публикацию на WWW серве</w:t>
        <w:softHyphen/>
        <w:t xml:space="preserve">ре Оператора связи </w:t>
      </w:r>
      <w:r>
        <w:rPr>
          <w:b/>
          <w:sz w:val="18"/>
          <w:szCs w:val="18"/>
          <w:lang w:val="en-US"/>
        </w:rPr>
        <w:t>http</w:t>
      </w:r>
      <w:r>
        <w:rPr>
          <w:b/>
          <w:sz w:val="18"/>
          <w:szCs w:val="18"/>
        </w:rPr>
        <w:t>:</w:t>
      </w:r>
      <w:r>
        <w:rPr>
          <w:b/>
          <w:sz w:val="18"/>
          <w:szCs w:val="18"/>
          <w:lang w:val="en-US"/>
        </w:rPr>
        <w:t>www</w:t>
      </w:r>
      <w:r>
        <w:rPr>
          <w:b/>
          <w:sz w:val="18"/>
          <w:szCs w:val="18"/>
        </w:rPr>
        <w:t>.</w:t>
      </w:r>
      <w:r>
        <w:rPr>
          <w:b/>
          <w:sz w:val="18"/>
          <w:szCs w:val="18"/>
          <w:lang w:val="en-US"/>
        </w:rPr>
        <w:t>simho</w:t>
      </w:r>
      <w:r>
        <w:rPr>
          <w:b/>
          <w:sz w:val="18"/>
          <w:szCs w:val="18"/>
        </w:rPr>
        <w:t>.</w:t>
      </w:r>
      <w:r>
        <w:rPr>
          <w:b/>
          <w:sz w:val="18"/>
          <w:szCs w:val="18"/>
          <w:lang w:val="en-US"/>
        </w:rPr>
        <w:t>ru</w:t>
      </w:r>
      <w:r>
        <w:rPr>
          <w:sz w:val="18"/>
          <w:szCs w:val="18"/>
        </w:rPr>
        <w:t>, не менее, чем за 10 дней до вступления в силу изменений (дополнений).</w:t>
      </w:r>
    </w:p>
    <w:p>
      <w:pPr>
        <w:pStyle w:val="Normal"/>
        <w:shd w:val="clear" w:color="auto" w:fill="FFFFFF"/>
        <w:tabs>
          <w:tab w:val="left" w:pos="398" w:leader="none"/>
        </w:tabs>
        <w:spacing w:lineRule="exact" w:line="182"/>
        <w:jc w:val="both"/>
        <w:rPr>
          <w:spacing w:val="-3"/>
          <w:sz w:val="18"/>
          <w:szCs w:val="18"/>
        </w:rPr>
      </w:pPr>
      <w:r>
        <w:rPr>
          <w:sz w:val="18"/>
          <w:szCs w:val="18"/>
        </w:rPr>
        <w:t>3.3. Оплата Услуг по настоящему Договору производится на основании показаний оборудования, используемого для учета объема оказанных Услуг связи и их стоимости. Оплата Услуг связи может осуществляться по абонентской, повременной или комбинированной системах оплаты, по объему принятой информации. Наименование тарифного плана обслуживания при заключении договора указывается в разделе 7 настоящего Договора.</w:t>
      </w:r>
    </w:p>
    <w:p>
      <w:pPr>
        <w:pStyle w:val="Normal"/>
        <w:numPr>
          <w:ilvl w:val="1"/>
          <w:numId w:val="3"/>
        </w:numPr>
        <w:shd w:val="clear" w:color="auto" w:fill="FFFFFF"/>
        <w:tabs>
          <w:tab w:val="left" w:pos="398" w:leader="none"/>
        </w:tabs>
        <w:spacing w:lineRule="exact" w:line="182"/>
        <w:jc w:val="both"/>
        <w:rPr>
          <w:spacing w:val="-3"/>
          <w:sz w:val="18"/>
          <w:szCs w:val="18"/>
        </w:rPr>
      </w:pPr>
      <w:r>
        <w:rPr>
          <w:sz w:val="18"/>
          <w:szCs w:val="18"/>
        </w:rPr>
        <w:t>Единица тарификации соединения по Сети связи устанавливается Оператором связи самостоятельно.</w:t>
      </w:r>
    </w:p>
    <w:p>
      <w:pPr>
        <w:pStyle w:val="Normal"/>
        <w:shd w:val="clear" w:color="auto" w:fill="FFFFFF"/>
        <w:tabs>
          <w:tab w:val="left" w:pos="389" w:leader="none"/>
        </w:tabs>
        <w:spacing w:lineRule="exact" w:line="182"/>
        <w:ind w:right="10" w:hanging="0"/>
        <w:jc w:val="both"/>
        <w:rPr>
          <w:spacing w:val="-2"/>
          <w:sz w:val="18"/>
          <w:szCs w:val="18"/>
        </w:rPr>
      </w:pPr>
      <w:r>
        <w:rPr>
          <w:sz w:val="18"/>
          <w:szCs w:val="18"/>
        </w:rPr>
        <w:t>3.5. Плата за соединение по Сети связи (сеанс связи) определяется исходя из его продолжительности, выраженной в количестве единиц тарифика</w:t>
        <w:softHyphen/>
        <w:t>ции (байтов), либо вне зависимости от продолжительности соединения, если это определенно выбранным Абонентом тарифным планом.</w:t>
      </w:r>
    </w:p>
    <w:p>
      <w:pPr>
        <w:pStyle w:val="Normal"/>
        <w:shd w:val="clear" w:color="auto" w:fill="FFFFFF"/>
        <w:tabs>
          <w:tab w:val="left" w:pos="389" w:leader="none"/>
        </w:tabs>
        <w:spacing w:lineRule="exact" w:line="182"/>
        <w:ind w:right="10" w:hanging="0"/>
        <w:jc w:val="both"/>
        <w:rPr>
          <w:spacing w:val="-2"/>
          <w:sz w:val="18"/>
          <w:szCs w:val="18"/>
        </w:rPr>
      </w:pPr>
      <w:r>
        <w:rPr>
          <w:sz w:val="18"/>
          <w:szCs w:val="18"/>
        </w:rPr>
        <w:t>3.6. Система и порядок оплаты определяется условиями выбранного Абонентом тарифного плана обслуживания. Оплата телематических услуг может производиться посредством авансового платежа либо посредством отложенного платежа, в зависимости от условий тарифного плана обслу</w:t>
        <w:softHyphen/>
        <w:t>живания. В связи с этим оплата производится:</w:t>
      </w:r>
    </w:p>
    <w:p>
      <w:pPr>
        <w:pStyle w:val="Normal"/>
        <w:shd w:val="clear" w:color="auto" w:fill="FFFFFF"/>
        <w:tabs>
          <w:tab w:val="left" w:pos="509" w:leader="none"/>
        </w:tabs>
        <w:spacing w:lineRule="exact" w:line="182"/>
        <w:jc w:val="both"/>
        <w:rPr>
          <w:spacing w:val="-2"/>
          <w:sz w:val="18"/>
          <w:szCs w:val="18"/>
        </w:rPr>
      </w:pPr>
      <w:r>
        <w:rPr>
          <w:sz w:val="18"/>
          <w:szCs w:val="18"/>
        </w:rPr>
        <w:t>3.6.1. путем внесения на свой лицевой счет авансового платежа до начала очередного расчетного периода.</w:t>
      </w:r>
    </w:p>
    <w:p>
      <w:pPr>
        <w:pStyle w:val="Normal"/>
        <w:numPr>
          <w:ilvl w:val="2"/>
          <w:numId w:val="4"/>
        </w:numPr>
        <w:shd w:val="clear" w:color="auto" w:fill="FFFFFF"/>
        <w:tabs>
          <w:tab w:val="left" w:pos="509" w:leader="none"/>
        </w:tabs>
        <w:spacing w:lineRule="exact" w:line="182"/>
        <w:ind w:left="375" w:right="19" w:hanging="375"/>
        <w:jc w:val="both"/>
        <w:rPr>
          <w:spacing w:val="-2"/>
          <w:sz w:val="18"/>
          <w:szCs w:val="18"/>
        </w:rPr>
      </w:pPr>
      <w:r>
        <w:rPr>
          <w:sz w:val="18"/>
          <w:szCs w:val="18"/>
        </w:rPr>
        <w:t>путем списания денежных средств с расчетного счета Абонента после выставления Оператором связи в банк Абонента платежного требова</w:t>
        <w:softHyphen/>
        <w:t>ния на безакцептное списание (возможно как при авансовой, так и при кредитной системе оплаты услуг)..</w:t>
      </w:r>
    </w:p>
    <w:p>
      <w:pPr>
        <w:pStyle w:val="Normal"/>
        <w:shd w:val="clear" w:color="auto" w:fill="FFFFFF"/>
        <w:tabs>
          <w:tab w:val="left" w:pos="389" w:leader="none"/>
        </w:tabs>
        <w:spacing w:lineRule="exact" w:line="182"/>
        <w:jc w:val="both"/>
        <w:rPr>
          <w:spacing w:val="-2"/>
          <w:sz w:val="18"/>
          <w:szCs w:val="18"/>
        </w:rPr>
      </w:pPr>
      <w:r>
        <w:rPr>
          <w:sz w:val="18"/>
          <w:szCs w:val="18"/>
        </w:rPr>
        <w:t>3.7. Расчетным периодом является календарный месяц и исчисляется с 1-го по последнее число соответствующего месяца.</w:t>
      </w:r>
    </w:p>
    <w:p>
      <w:pPr>
        <w:pStyle w:val="Normal"/>
        <w:shd w:val="clear" w:color="auto" w:fill="FFFFFF"/>
        <w:tabs>
          <w:tab w:val="left" w:pos="389" w:leader="none"/>
        </w:tabs>
        <w:spacing w:lineRule="exact" w:line="182"/>
        <w:ind w:right="24" w:hanging="0"/>
        <w:jc w:val="both"/>
        <w:rPr>
          <w:spacing w:val="-3"/>
          <w:sz w:val="18"/>
          <w:szCs w:val="18"/>
        </w:rPr>
      </w:pPr>
      <w:r>
        <w:rPr>
          <w:sz w:val="18"/>
          <w:szCs w:val="18"/>
        </w:rPr>
        <w:t>3.8. Если, в соответствии с выбранным тарифным планом, расчеты осуществляются в порядке, предусмотренном п. 3.6.1., авансовый платеж дол</w:t>
        <w:softHyphen/>
        <w:t>жен быть произведен до начала очередного расчетного периода, путем перечисления денежных средств на расчетный счет Оператора связи, либо в кассу Оператора связи (или его агента) в сумме достаточной для оказания телематических услуг по тарифам, согласно выбранному абонентом та</w:t>
        <w:softHyphen/>
        <w:t>рифному плану обслуживания.</w:t>
      </w:r>
    </w:p>
    <w:p>
      <w:pPr>
        <w:pStyle w:val="Normal"/>
        <w:shd w:val="clear" w:color="auto" w:fill="FFFFFF"/>
        <w:spacing w:lineRule="exact" w:line="182"/>
        <w:jc w:val="both"/>
        <w:rPr>
          <w:sz w:val="18"/>
          <w:szCs w:val="18"/>
        </w:rPr>
      </w:pPr>
      <w:r>
        <w:rPr>
          <w:sz w:val="18"/>
          <w:szCs w:val="18"/>
        </w:rPr>
        <w:t>В случае недостаточности денежных средств предварительного авансового платежа Оператор связи имеет право приостановить оказание телематических услуг связи. В данном случае Абонент должен пополнить сумму аванса на своем лицевом счете.</w:t>
      </w:r>
    </w:p>
    <w:p>
      <w:pPr>
        <w:pStyle w:val="Normal"/>
        <w:shd w:val="clear" w:color="auto" w:fill="FFFFFF"/>
        <w:tabs>
          <w:tab w:val="left" w:pos="437" w:leader="none"/>
        </w:tabs>
        <w:spacing w:lineRule="exact" w:line="182"/>
        <w:ind w:right="34" w:hanging="0"/>
        <w:jc w:val="both"/>
        <w:rPr>
          <w:sz w:val="18"/>
          <w:szCs w:val="18"/>
        </w:rPr>
      </w:pPr>
      <w:r>
        <w:rPr>
          <w:sz w:val="18"/>
          <w:szCs w:val="18"/>
        </w:rPr>
        <w:t>3.9. При расчете, предусмотренном п. 3.6.2., Абонент обязан в течение 5-ти рабочих дней со дня подписания Договора, заключить дополнительное соглашение (дать поручение) с банком, обслуживающим расчетный счет Абонента, о списании денежных сумм по платежным требованиям Опера</w:t>
        <w:softHyphen/>
        <w:t xml:space="preserve">тора связи в безакцептном порядке (в силу договора) и письменно уведомить об этом Оператора связи. Оплата должна быть произведена в сроки по п.3.6.1. </w:t>
      </w:r>
    </w:p>
    <w:p>
      <w:pPr>
        <w:pStyle w:val="Normal"/>
        <w:shd w:val="clear" w:color="auto" w:fill="FFFFFF"/>
        <w:tabs>
          <w:tab w:val="left" w:pos="437" w:leader="none"/>
        </w:tabs>
        <w:spacing w:lineRule="exact" w:line="182"/>
        <w:ind w:right="38" w:hanging="0"/>
        <w:jc w:val="both"/>
        <w:rPr>
          <w:spacing w:val="-1"/>
          <w:sz w:val="18"/>
          <w:szCs w:val="18"/>
        </w:rPr>
      </w:pPr>
      <w:r>
        <w:rPr>
          <w:sz w:val="18"/>
          <w:szCs w:val="18"/>
        </w:rPr>
        <w:t>3.10. При нарушении срока оплаты, либо нарушении иных условий настоящего договора или требований действующего законодательства, Опера</w:t>
        <w:softHyphen/>
        <w:t>тор связи вправе приостановить оказание Услуг связи Абоненту, в соответствии с п. 2.2. (б) настоящего Договора.</w:t>
      </w:r>
    </w:p>
    <w:p>
      <w:pPr>
        <w:pStyle w:val="Normal"/>
        <w:shd w:val="clear" w:color="auto" w:fill="FFFFFF"/>
        <w:tabs>
          <w:tab w:val="left" w:pos="437" w:leader="none"/>
        </w:tabs>
        <w:spacing w:lineRule="exact" w:line="182"/>
        <w:ind w:right="48" w:hanging="0"/>
        <w:jc w:val="both"/>
        <w:rPr>
          <w:spacing w:val="-3"/>
          <w:sz w:val="18"/>
          <w:szCs w:val="18"/>
        </w:rPr>
      </w:pPr>
      <w:r>
        <w:rPr>
          <w:sz w:val="18"/>
          <w:szCs w:val="18"/>
        </w:rPr>
        <w:t>3.11. По письменному заявлению Абонента, Оператор Связи обязан произвести детализацию оказанных Услуг связи. За детализацию взимается плата, в соответствии с утвержденными тарифами Оператора связи.</w:t>
      </w:r>
    </w:p>
    <w:p>
      <w:pPr>
        <w:pStyle w:val="Normal"/>
        <w:shd w:val="clear" w:color="auto" w:fill="FFFFFF"/>
        <w:tabs>
          <w:tab w:val="left" w:pos="437" w:leader="none"/>
        </w:tabs>
        <w:spacing w:lineRule="exact" w:line="182"/>
        <w:ind w:right="48" w:hanging="0"/>
        <w:jc w:val="both"/>
        <w:rPr>
          <w:sz w:val="18"/>
          <w:szCs w:val="18"/>
        </w:rPr>
      </w:pPr>
      <w:r>
        <w:rPr>
          <w:sz w:val="18"/>
          <w:szCs w:val="18"/>
        </w:rPr>
        <w:t>3.12. Ежемесячно в срок до 5-го числа месяца следующего за расчетным, Оператор связи выставляет для Абонента счет-фактуру (для юридических лиц и ИП). Абонент обязан получить счет-фактуру у Оператора связи в соответствующем Сервисном центре. Неполучение счета-фактуры не явля</w:t>
        <w:softHyphen/>
        <w:t>ется основанием для неоплаты оказанных Услуг связи.</w:t>
      </w:r>
    </w:p>
    <w:p>
      <w:pPr>
        <w:pStyle w:val="Normal"/>
        <w:shd w:val="clear" w:color="auto" w:fill="FFFFFF"/>
        <w:tabs>
          <w:tab w:val="left" w:pos="437" w:leader="none"/>
        </w:tabs>
        <w:spacing w:lineRule="exact" w:line="182"/>
        <w:ind w:right="48" w:hanging="0"/>
        <w:jc w:val="both"/>
        <w:rPr>
          <w:spacing w:val="-2"/>
          <w:sz w:val="16"/>
          <w:szCs w:val="16"/>
        </w:rPr>
      </w:pPr>
      <w:r>
        <w:rPr>
          <w:spacing w:val="-2"/>
          <w:sz w:val="16"/>
          <w:szCs w:val="16"/>
        </w:rPr>
      </w:r>
    </w:p>
    <w:p>
      <w:pPr>
        <w:pStyle w:val="Normal"/>
        <w:shd w:val="clear" w:color="auto" w:fill="FFFFFF"/>
        <w:tabs>
          <w:tab w:val="left" w:pos="437" w:leader="none"/>
        </w:tabs>
        <w:spacing w:lineRule="exact" w:line="182"/>
        <w:ind w:right="48" w:hanging="0"/>
        <w:jc w:val="both"/>
        <w:rPr>
          <w:b/>
          <w:b/>
          <w:bCs/>
          <w:sz w:val="18"/>
          <w:szCs w:val="18"/>
        </w:rPr>
      </w:pPr>
      <w:r>
        <w:rPr>
          <w:b/>
          <w:bCs/>
          <w:spacing w:val="-2"/>
          <w:sz w:val="18"/>
          <w:szCs w:val="18"/>
        </w:rPr>
        <w:t>4.</w:t>
      </w:r>
      <w:r>
        <w:rPr>
          <w:b/>
          <w:bCs/>
          <w:sz w:val="18"/>
          <w:szCs w:val="18"/>
        </w:rPr>
        <w:tab/>
        <w:t>ОТВЕТСТВЕННОСТЬ СТОРОН</w:t>
      </w:r>
    </w:p>
    <w:p>
      <w:pPr>
        <w:pStyle w:val="Normal"/>
        <w:shd w:val="clear" w:color="auto" w:fill="FFFFFF"/>
        <w:spacing w:lineRule="exact" w:line="182"/>
        <w:ind w:right="58" w:hanging="0"/>
        <w:jc w:val="both"/>
        <w:rPr>
          <w:sz w:val="18"/>
          <w:szCs w:val="18"/>
        </w:rPr>
      </w:pPr>
      <w:r>
        <w:rPr>
          <w:color w:val="000000"/>
          <w:sz w:val="18"/>
          <w:szCs w:val="18"/>
        </w:rPr>
        <w:t>4.1.</w:t>
      </w:r>
      <w:r>
        <w:rPr>
          <w:sz w:val="18"/>
          <w:szCs w:val="18"/>
        </w:rPr>
        <w:t xml:space="preserve"> В случае неоплаты или несвоевременной оплаты оказанных услуг по настоящему Договору, Оператор связи имеет право начислить Абоненту неустойку в размере </w:t>
      </w:r>
      <w:r>
        <w:rPr>
          <w:color w:val="000000"/>
          <w:sz w:val="18"/>
          <w:szCs w:val="18"/>
        </w:rPr>
        <w:t xml:space="preserve">0,01% от </w:t>
      </w:r>
      <w:r>
        <w:rPr>
          <w:sz w:val="18"/>
          <w:szCs w:val="18"/>
        </w:rPr>
        <w:t>суммы, подлежащей оплате, за каждый день просрочки, но не более суммы, подлежащей оплате.</w:t>
      </w:r>
    </w:p>
    <w:p>
      <w:pPr>
        <w:pStyle w:val="Normal"/>
        <w:shd w:val="clear" w:color="auto" w:fill="FFFFFF"/>
        <w:spacing w:lineRule="exact" w:line="182"/>
        <w:ind w:right="58" w:hanging="0"/>
        <w:jc w:val="both"/>
        <w:rPr>
          <w:sz w:val="18"/>
          <w:szCs w:val="18"/>
        </w:rPr>
      </w:pPr>
      <w:r>
        <w:rPr>
          <w:sz w:val="18"/>
          <w:szCs w:val="18"/>
        </w:rPr>
        <w:t>4.2. Оператор связи не несет ответственность перед Абонентом за неисполнение или ненадлежащее исполнение им своих обязательств по оказанию Услуг связи по настоящему Договору, если такое неисполнение или ненадлежащее исполнение обязательств произошло по вине Абонента, в том числе вследствие нарушения Абонентом условий настоящего договора, либо вследствие действия непреодолимой силы.</w:t>
      </w:r>
    </w:p>
    <w:p>
      <w:pPr>
        <w:pStyle w:val="Normal"/>
        <w:shd w:val="clear" w:color="auto" w:fill="FFFFFF"/>
        <w:tabs>
          <w:tab w:val="left" w:pos="331" w:leader="none"/>
        </w:tabs>
        <w:spacing w:lineRule="exact" w:line="182"/>
        <w:ind w:right="62" w:hanging="0"/>
        <w:jc w:val="both"/>
        <w:rPr>
          <w:spacing w:val="-4"/>
          <w:sz w:val="18"/>
          <w:szCs w:val="18"/>
        </w:rPr>
      </w:pPr>
      <w:r>
        <w:rPr>
          <w:sz w:val="18"/>
          <w:szCs w:val="18"/>
        </w:rPr>
        <w:t>4.3. Оператор связи не несет ответственность за содержание информации передаваемой и получаемой Абонентом по Сети связи. Абонент несет ответственность за все соединения, осуществляемые по выделенной ему для этих целей абонентской линии.</w:t>
      </w:r>
    </w:p>
    <w:p>
      <w:pPr>
        <w:pStyle w:val="Normal"/>
        <w:shd w:val="clear" w:color="auto" w:fill="FFFFFF"/>
        <w:tabs>
          <w:tab w:val="left" w:pos="331" w:leader="none"/>
        </w:tabs>
        <w:spacing w:lineRule="exact" w:line="182"/>
        <w:jc w:val="both"/>
        <w:rPr>
          <w:sz w:val="18"/>
          <w:szCs w:val="18"/>
        </w:rPr>
      </w:pPr>
      <w:r>
        <w:rPr>
          <w:sz w:val="18"/>
          <w:szCs w:val="18"/>
        </w:rPr>
        <w:t>4.4. В случае нарушения условий договора Оператор Связи и Абонент несут ответственность в соответствии с действующим законодательством РФ.</w:t>
      </w:r>
    </w:p>
    <w:p>
      <w:pPr>
        <w:pStyle w:val="Normal"/>
        <w:shd w:val="clear" w:color="auto" w:fill="FFFFFF"/>
        <w:tabs>
          <w:tab w:val="left" w:pos="331" w:leader="none"/>
        </w:tabs>
        <w:spacing w:lineRule="exact" w:line="182"/>
        <w:jc w:val="both"/>
        <w:rPr>
          <w:sz w:val="18"/>
          <w:szCs w:val="18"/>
        </w:rPr>
      </w:pPr>
      <w:r>
        <w:rPr>
          <w:sz w:val="18"/>
          <w:szCs w:val="18"/>
        </w:rPr>
        <w:t>4.5. В случае не пользования Абонентом услуг Оператора связи в течение 3-х (трех) месяцев, Оператор связи имеет право отключить Абонентский интерфейс от сети передачи данных (СПД) Оператора связи, после письменного уведомления Абонента.</w:t>
      </w:r>
    </w:p>
    <w:p>
      <w:pPr>
        <w:pStyle w:val="Normal"/>
        <w:shd w:val="clear" w:color="auto" w:fill="FFFFFF"/>
        <w:tabs>
          <w:tab w:val="left" w:pos="331" w:leader="none"/>
        </w:tabs>
        <w:spacing w:lineRule="exact" w:line="182"/>
        <w:jc w:val="both"/>
        <w:rPr>
          <w:spacing w:val="-6"/>
          <w:sz w:val="18"/>
          <w:szCs w:val="18"/>
        </w:rPr>
      </w:pPr>
      <w:r>
        <w:rPr>
          <w:sz w:val="18"/>
          <w:szCs w:val="18"/>
        </w:rPr>
        <w:t xml:space="preserve">4.6. В случае закрепления за Абонентом </w:t>
      </w:r>
      <w:r>
        <w:rPr>
          <w:sz w:val="18"/>
          <w:szCs w:val="18"/>
          <w:lang w:val="en-US"/>
        </w:rPr>
        <w:t>IP</w:t>
      </w:r>
      <w:r>
        <w:rPr>
          <w:sz w:val="18"/>
          <w:szCs w:val="18"/>
        </w:rPr>
        <w:t xml:space="preserve">-адреса из действующего адресного пространства сети Интернет, Абонент отдает себе отчет, что в силу специфики работы сети Интернет, на данный </w:t>
      </w:r>
      <w:r>
        <w:rPr>
          <w:sz w:val="18"/>
          <w:szCs w:val="18"/>
          <w:lang w:val="en-US"/>
        </w:rPr>
        <w:t>IP</w:t>
      </w:r>
      <w:r>
        <w:rPr>
          <w:sz w:val="18"/>
          <w:szCs w:val="18"/>
        </w:rPr>
        <w:t>-адрес возможно поступление трафика без ведома Абонента, даже при условии отключенного абонентского терминала от сети Интернет.</w:t>
      </w:r>
    </w:p>
    <w:p>
      <w:pPr>
        <w:pStyle w:val="Normal"/>
        <w:shd w:val="clear" w:color="auto" w:fill="FFFFFF"/>
        <w:tabs>
          <w:tab w:val="left" w:pos="331" w:leader="none"/>
        </w:tabs>
        <w:spacing w:lineRule="exact" w:line="182"/>
        <w:ind w:left="48" w:hanging="0"/>
        <w:jc w:val="both"/>
        <w:rPr>
          <w:spacing w:val="-6"/>
          <w:sz w:val="18"/>
          <w:szCs w:val="18"/>
        </w:rPr>
      </w:pPr>
      <w:r>
        <w:rPr>
          <w:spacing w:val="-6"/>
          <w:sz w:val="18"/>
          <w:szCs w:val="18"/>
        </w:rPr>
      </w:r>
    </w:p>
    <w:p>
      <w:pPr>
        <w:pStyle w:val="Normal"/>
        <w:shd w:val="clear" w:color="auto" w:fill="FFFFFF"/>
        <w:tabs>
          <w:tab w:val="left" w:pos="187" w:leader="none"/>
        </w:tabs>
        <w:spacing w:lineRule="exact" w:line="182" w:before="5" w:after="0"/>
        <w:jc w:val="both"/>
        <w:rPr>
          <w:b/>
          <w:b/>
          <w:bCs/>
          <w:sz w:val="18"/>
          <w:szCs w:val="18"/>
        </w:rPr>
      </w:pPr>
      <w:r>
        <w:rPr>
          <w:b/>
          <w:bCs/>
          <w:sz w:val="18"/>
          <w:szCs w:val="18"/>
        </w:rPr>
        <w:t>5.     ПОРЯДОК ПРЕДЪЯВЛЕНИЯ ПРЕТЕНЗИЙ И РАССМОТРЕНИЯ СПОРОВ</w:t>
      </w:r>
    </w:p>
    <w:p>
      <w:pPr>
        <w:pStyle w:val="Normal"/>
        <w:shd w:val="clear" w:color="auto" w:fill="FFFFFF"/>
        <w:tabs>
          <w:tab w:val="left" w:pos="331" w:leader="none"/>
        </w:tabs>
        <w:spacing w:lineRule="exact" w:line="182"/>
        <w:ind w:right="77" w:hanging="0"/>
        <w:jc w:val="both"/>
        <w:rPr>
          <w:b/>
          <w:b/>
          <w:bCs/>
          <w:spacing w:val="-4"/>
          <w:sz w:val="18"/>
          <w:szCs w:val="18"/>
        </w:rPr>
      </w:pPr>
      <w:r>
        <w:rPr>
          <w:sz w:val="18"/>
          <w:szCs w:val="18"/>
        </w:rPr>
        <w:t>5.1. При неисполнении или ненадлежащем исполнении Оператором связи обязательств по оказанию Услуг связи, Абонент, до обращения в суд, предъявляет Оператору связи претензию.</w:t>
      </w:r>
    </w:p>
    <w:p>
      <w:pPr>
        <w:pStyle w:val="Normal"/>
        <w:shd w:val="clear" w:color="auto" w:fill="FFFFFF"/>
        <w:tabs>
          <w:tab w:val="left" w:pos="331" w:leader="none"/>
        </w:tabs>
        <w:spacing w:lineRule="exact" w:line="182"/>
        <w:ind w:right="77" w:hanging="0"/>
        <w:jc w:val="both"/>
        <w:rPr>
          <w:spacing w:val="-4"/>
          <w:sz w:val="18"/>
          <w:szCs w:val="18"/>
        </w:rPr>
      </w:pPr>
      <w:r>
        <w:rPr>
          <w:sz w:val="18"/>
          <w:szCs w:val="18"/>
        </w:rPr>
        <w:t>5.2. К претензии прилагаются копия настоящего договора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pPr>
        <w:pStyle w:val="Normal"/>
        <w:shd w:val="clear" w:color="auto" w:fill="FFFFFF"/>
        <w:tabs>
          <w:tab w:val="left" w:pos="331" w:leader="none"/>
        </w:tabs>
        <w:spacing w:lineRule="exact" w:line="182"/>
        <w:jc w:val="both"/>
        <w:rPr>
          <w:spacing w:val="-4"/>
          <w:sz w:val="18"/>
          <w:szCs w:val="18"/>
        </w:rPr>
      </w:pPr>
      <w:r>
        <w:rPr>
          <w:color w:val="000000"/>
          <w:sz w:val="18"/>
          <w:szCs w:val="18"/>
        </w:rPr>
        <w:t>5.3.</w:t>
      </w:r>
      <w:r>
        <w:rPr>
          <w:sz w:val="18"/>
          <w:szCs w:val="18"/>
        </w:rPr>
        <w:t xml:space="preserve"> Претензия предъявляется Абонентом и принимается к рассмотрению Оператором связи при соблюдении следующих сроков:</w:t>
      </w:r>
    </w:p>
    <w:p>
      <w:pPr>
        <w:pStyle w:val="Normal"/>
        <w:shd w:val="clear" w:color="auto" w:fill="FFFFFF"/>
        <w:tabs>
          <w:tab w:val="left" w:pos="154" w:leader="none"/>
        </w:tabs>
        <w:spacing w:lineRule="exact" w:line="182"/>
        <w:ind w:left="34" w:right="82" w:hanging="0"/>
        <w:jc w:val="both"/>
        <w:rPr>
          <w:sz w:val="18"/>
          <w:szCs w:val="18"/>
        </w:rPr>
      </w:pPr>
      <w:r>
        <w:rPr>
          <w:sz w:val="18"/>
          <w:szCs w:val="18"/>
        </w:rPr>
        <w:t>-</w:t>
        <w:tab/>
        <w:t>по вопросам, связанным с отказом в оказании Услуги связи, несвоевременным или ненадлежащим исполнением обязательств, вытекающих из настоящего Договора, либо невыполнением или ненадлежащим выполнением работ в области электросвязи - в течение шести месяцев со дня оказа</w:t>
        <w:softHyphen/>
        <w:t>ния Услуг связи, отказа в оказании или дня выставления счета за оказанные Услуги связи.</w:t>
      </w:r>
    </w:p>
    <w:p>
      <w:pPr>
        <w:pStyle w:val="Normal"/>
        <w:shd w:val="clear" w:color="auto" w:fill="FFFFFF"/>
        <w:tabs>
          <w:tab w:val="left" w:pos="331" w:leader="none"/>
        </w:tabs>
        <w:spacing w:lineRule="exact" w:line="182"/>
        <w:ind w:right="91" w:hanging="0"/>
        <w:jc w:val="both"/>
        <w:rPr>
          <w:sz w:val="18"/>
          <w:szCs w:val="18"/>
        </w:rPr>
      </w:pPr>
      <w:r>
        <w:rPr>
          <w:spacing w:val="-5"/>
          <w:sz w:val="18"/>
          <w:szCs w:val="18"/>
        </w:rPr>
        <w:t>5.4.</w:t>
      </w:r>
      <w:r>
        <w:rPr>
          <w:sz w:val="18"/>
          <w:szCs w:val="18"/>
        </w:rPr>
        <w:tab/>
        <w:t>При отклонении Оператором связи претензии полностью или частично, либо неполучении ответа в установленные для ее рассмотрения сроки Абонент вправе обратиться с иском в суд.</w:t>
      </w:r>
    </w:p>
    <w:p>
      <w:pPr>
        <w:pStyle w:val="Normal"/>
        <w:shd w:val="clear" w:color="auto" w:fill="FFFFFF"/>
        <w:tabs>
          <w:tab w:val="left" w:pos="331" w:leader="none"/>
        </w:tabs>
        <w:spacing w:lineRule="exact" w:line="182"/>
        <w:ind w:right="91" w:hanging="0"/>
        <w:jc w:val="both"/>
        <w:rPr>
          <w:sz w:val="18"/>
          <w:szCs w:val="18"/>
        </w:rPr>
      </w:pPr>
      <w:r>
        <w:rPr>
          <w:sz w:val="18"/>
          <w:szCs w:val="18"/>
        </w:rPr>
        <w:t>5.5. В случае нарушений Абонентом условий настоящего Договора или ненадлежащего использования Услуг связи, влекущие за собой убытки Оператора связи, последний отправляет Абоненту по почте письменное уведомление со своими требованиями и о сроках их выполнения. В случае не урегулирования вопроса в досудебном порядке Оператор связи имеет право обратиться в суд для защиты своих прав и законных интересов.</w:t>
      </w:r>
    </w:p>
    <w:p>
      <w:pPr>
        <w:pStyle w:val="Normal"/>
        <w:jc w:val="both"/>
        <w:rPr>
          <w:b/>
          <w:b/>
          <w:sz w:val="16"/>
          <w:szCs w:val="16"/>
        </w:rPr>
      </w:pPr>
      <w:r>
        <w:rPr>
          <w:b/>
          <w:sz w:val="16"/>
          <w:szCs w:val="16"/>
        </w:rPr>
      </w:r>
    </w:p>
    <w:p>
      <w:pPr>
        <w:pStyle w:val="Normal"/>
        <w:jc w:val="both"/>
        <w:rPr>
          <w:b/>
          <w:b/>
          <w:sz w:val="18"/>
          <w:szCs w:val="18"/>
        </w:rPr>
      </w:pPr>
      <w:r>
        <w:rPr>
          <w:b/>
          <w:sz w:val="18"/>
          <w:szCs w:val="18"/>
        </w:rPr>
        <w:t>6.    СРОКИ ПО ДОГОВОРУ И ПРОЧИЕ УСЛОВИЯ</w:t>
      </w:r>
    </w:p>
    <w:p>
      <w:pPr>
        <w:pStyle w:val="Normal"/>
        <w:shd w:val="clear" w:color="auto" w:fill="FFFFFF"/>
        <w:tabs>
          <w:tab w:val="left" w:pos="298" w:leader="none"/>
        </w:tabs>
        <w:spacing w:lineRule="exact" w:line="187"/>
        <w:jc w:val="both"/>
        <w:rPr>
          <w:sz w:val="18"/>
          <w:szCs w:val="18"/>
        </w:rPr>
      </w:pPr>
      <w:r>
        <w:rPr>
          <w:spacing w:val="-4"/>
          <w:sz w:val="18"/>
          <w:szCs w:val="18"/>
        </w:rPr>
        <w:t>6.1.</w:t>
      </w:r>
      <w:r>
        <w:rPr>
          <w:sz w:val="18"/>
          <w:szCs w:val="18"/>
        </w:rPr>
        <w:tab/>
        <w:t>Договор вступает в силу с даты его подписания и действует неопределенный срок (бессрочный).</w:t>
      </w:r>
    </w:p>
    <w:p>
      <w:pPr>
        <w:pStyle w:val="Normal"/>
        <w:numPr>
          <w:ilvl w:val="1"/>
          <w:numId w:val="5"/>
        </w:numPr>
        <w:shd w:val="clear" w:color="auto" w:fill="FFFFFF"/>
        <w:tabs>
          <w:tab w:val="left" w:pos="298" w:leader="none"/>
        </w:tabs>
        <w:spacing w:lineRule="exact" w:line="182"/>
        <w:jc w:val="both"/>
        <w:rPr>
          <w:spacing w:val="-5"/>
          <w:sz w:val="18"/>
          <w:szCs w:val="18"/>
        </w:rPr>
      </w:pPr>
      <w:r>
        <w:rPr>
          <w:sz w:val="18"/>
          <w:szCs w:val="18"/>
        </w:rPr>
        <w:t>Договор может быть расторгнут:</w:t>
      </w:r>
    </w:p>
    <w:p>
      <w:pPr>
        <w:pStyle w:val="Normal"/>
        <w:numPr>
          <w:ilvl w:val="0"/>
          <w:numId w:val="1"/>
        </w:numPr>
        <w:shd w:val="clear" w:color="auto" w:fill="FFFFFF"/>
        <w:tabs>
          <w:tab w:val="left" w:pos="106" w:leader="none"/>
        </w:tabs>
        <w:spacing w:lineRule="exact" w:line="182"/>
        <w:ind w:left="5" w:hanging="0"/>
        <w:jc w:val="both"/>
        <w:rPr>
          <w:sz w:val="18"/>
          <w:szCs w:val="18"/>
        </w:rPr>
      </w:pPr>
      <w:r>
        <w:rPr>
          <w:sz w:val="18"/>
          <w:szCs w:val="18"/>
        </w:rPr>
        <w:t>по заявлению Абонента. На момент расторжения договора, Абонент обязан полностью оплатить услуги, оказанные Оператором связи;</w:t>
      </w:r>
    </w:p>
    <w:p>
      <w:pPr>
        <w:pStyle w:val="Normal"/>
        <w:numPr>
          <w:ilvl w:val="0"/>
          <w:numId w:val="1"/>
        </w:numPr>
        <w:shd w:val="clear" w:color="auto" w:fill="FFFFFF"/>
        <w:tabs>
          <w:tab w:val="left" w:pos="106" w:leader="none"/>
        </w:tabs>
        <w:spacing w:lineRule="exact" w:line="182"/>
        <w:ind w:left="5" w:hanging="0"/>
        <w:jc w:val="both"/>
        <w:rPr>
          <w:sz w:val="18"/>
          <w:szCs w:val="18"/>
        </w:rPr>
      </w:pPr>
      <w:r>
        <w:rPr>
          <w:sz w:val="18"/>
          <w:szCs w:val="18"/>
        </w:rPr>
        <w:t>по инициативе Оператора связи в случаях не устранения нарушения условий настоящего договора в течение 6 (шести) месяцев с момента приос</w:t>
        <w:softHyphen/>
        <w:t>тановления оказания Услуг по настоящему Договору. На момент расторжения договора, Абонент  обязан полностью оплатить услуги, оказанные Оператором связи;</w:t>
      </w:r>
    </w:p>
    <w:p>
      <w:pPr>
        <w:pStyle w:val="Normal"/>
        <w:numPr>
          <w:ilvl w:val="0"/>
          <w:numId w:val="1"/>
        </w:numPr>
        <w:shd w:val="clear" w:color="auto" w:fill="FFFFFF"/>
        <w:tabs>
          <w:tab w:val="left" w:pos="106" w:leader="none"/>
        </w:tabs>
        <w:spacing w:lineRule="exact" w:line="182"/>
        <w:ind w:left="5" w:right="110" w:hanging="0"/>
        <w:jc w:val="both"/>
        <w:rPr>
          <w:sz w:val="18"/>
          <w:szCs w:val="18"/>
        </w:rPr>
      </w:pPr>
      <w:r>
        <w:rPr>
          <w:sz w:val="18"/>
          <w:szCs w:val="18"/>
        </w:rPr>
        <w:t>при изменении Абонентом своего адреса в зоне действия Оператора связи при отсутствии технической возможности перестановки Абонентского терминала;</w:t>
      </w:r>
    </w:p>
    <w:p>
      <w:pPr>
        <w:pStyle w:val="Normal"/>
        <w:numPr>
          <w:ilvl w:val="0"/>
          <w:numId w:val="1"/>
        </w:numPr>
        <w:shd w:val="clear" w:color="auto" w:fill="FFFFFF"/>
        <w:tabs>
          <w:tab w:val="left" w:pos="106" w:leader="none"/>
        </w:tabs>
        <w:spacing w:lineRule="exact" w:line="182"/>
        <w:ind w:left="5" w:hanging="0"/>
        <w:jc w:val="both"/>
        <w:rPr>
          <w:sz w:val="18"/>
          <w:szCs w:val="18"/>
        </w:rPr>
      </w:pPr>
      <w:r>
        <w:rPr>
          <w:sz w:val="18"/>
          <w:szCs w:val="18"/>
        </w:rPr>
        <w:t>при изменении Абонентом своего адреса на новый, вне зоны действия сети Оператора связи.</w:t>
      </w:r>
    </w:p>
    <w:p>
      <w:pPr>
        <w:pStyle w:val="Normal"/>
        <w:shd w:val="clear" w:color="auto" w:fill="FFFFFF"/>
        <w:tabs>
          <w:tab w:val="left" w:pos="298" w:leader="none"/>
        </w:tabs>
        <w:spacing w:lineRule="exact" w:line="182"/>
        <w:ind w:right="106" w:hanging="0"/>
        <w:jc w:val="both"/>
        <w:rPr>
          <w:sz w:val="18"/>
          <w:szCs w:val="18"/>
        </w:rPr>
      </w:pPr>
      <w:r>
        <w:rPr>
          <w:spacing w:val="-4"/>
          <w:sz w:val="18"/>
          <w:szCs w:val="18"/>
        </w:rPr>
        <w:t>6.3.</w:t>
      </w:r>
      <w:r>
        <w:rPr>
          <w:sz w:val="18"/>
          <w:szCs w:val="18"/>
        </w:rPr>
        <w:tab/>
        <w:t>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w:t>
        <w:softHyphen/>
        <w:t>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pPr>
        <w:pStyle w:val="Normal"/>
        <w:jc w:val="both"/>
        <w:rPr>
          <w:sz w:val="18"/>
          <w:szCs w:val="18"/>
        </w:rPr>
      </w:pPr>
      <w:r>
        <w:rPr>
          <w:sz w:val="18"/>
          <w:szCs w:val="18"/>
        </w:rPr>
        <w:t>6.4. Оператору связи предоставляется право на использование сведений об Абоненте при информационно-справочном обслуживании, а также на предос</w:t>
        <w:softHyphen/>
        <w:t>тавление сведений другим операторам связи для оказания таких Услуг.</w:t>
      </w:r>
    </w:p>
    <w:p>
      <w:pPr>
        <w:pStyle w:val="Normal"/>
        <w:jc w:val="both"/>
        <w:rPr>
          <w:sz w:val="18"/>
          <w:szCs w:val="18"/>
        </w:rPr>
      </w:pPr>
      <w:r>
        <w:rPr>
          <w:sz w:val="18"/>
          <w:szCs w:val="18"/>
        </w:rPr>
        <w:t>6.5. Стороны признают равную юридическую силу собственноручной подписи, факсимильного воспроизведения подписи, либо любого аналога собственноручной подписи «ОПЕРАТОРА СВЯЗИ», воспроизведенного с помощью средств механического или иного копирования на договоре, на дополнительных соглашениях к настоящему договору, а также на иных документах, связанных с его исполнением, заключением или прекращением.</w:t>
      </w:r>
    </w:p>
    <w:p>
      <w:pPr>
        <w:pStyle w:val="Normal"/>
        <w:jc w:val="both"/>
        <w:rPr>
          <w:sz w:val="18"/>
          <w:szCs w:val="18"/>
        </w:rPr>
      </w:pPr>
      <w:r>
        <w:rPr>
          <w:sz w:val="18"/>
          <w:szCs w:val="18"/>
        </w:rPr>
        <w:t>6.6. Взаимоотношения сторон, не урегулированные настоящим Договором и его приложениями, регулируются Федеральным законом «О связи» (№ 126-ФЗ от 07.07.2003 г.), Постановлением Правительства РФ № 575 от 10.09.2007 г. «Об утверждении Правил оказания телематических услуг связи», а также другими нормативно-правовыми актами, принимаемыми в установленном порядке с целью регулирования взаимоотношений в указанной области хозяйственной деятельности, включая акты и распоряжения федеральных органов исполнительной власти в области связи.</w:t>
      </w:r>
    </w:p>
    <w:p>
      <w:pPr>
        <w:pStyle w:val="Normal"/>
        <w:tabs>
          <w:tab w:val="left" w:pos="0" w:leader="none"/>
          <w:tab w:val="left" w:pos="567" w:leader="none"/>
        </w:tabs>
        <w:suppressAutoHyphens w:val="true"/>
        <w:jc w:val="both"/>
        <w:rPr>
          <w:color w:val="000000"/>
        </w:rPr>
      </w:pPr>
      <w:r>
        <w:rPr>
          <w:sz w:val="18"/>
          <w:szCs w:val="18"/>
        </w:rPr>
        <w:t>6.7</w:t>
      </w:r>
      <w:r>
        <w:rPr>
          <w:color w:val="000000"/>
        </w:rPr>
        <w:t xml:space="preserve"> Настоящий договор составлен в двух экземплярах, имеющих равную юридическую силу, по одному для каждой стороны</w:t>
      </w:r>
      <w:r>
        <w:rPr/>
        <w:t>.</w:t>
      </w:r>
    </w:p>
    <w:p>
      <w:pPr>
        <w:pStyle w:val="Normal"/>
        <w:jc w:val="both"/>
        <w:rPr>
          <w:b/>
          <w:b/>
          <w:sz w:val="18"/>
          <w:szCs w:val="18"/>
        </w:rPr>
      </w:pPr>
      <w:r>
        <w:rPr>
          <w:b/>
          <w:sz w:val="18"/>
          <w:szCs w:val="18"/>
        </w:rPr>
      </w:r>
    </w:p>
    <w:p>
      <w:pPr>
        <w:pStyle w:val="Normal"/>
        <w:jc w:val="both"/>
        <w:rPr>
          <w:b/>
          <w:b/>
          <w:sz w:val="18"/>
          <w:szCs w:val="18"/>
        </w:rPr>
      </w:pPr>
      <w:r>
        <w:rPr>
          <w:b/>
          <w:sz w:val="18"/>
          <w:szCs w:val="18"/>
        </w:rPr>
        <w:t>7. ПРОЧИЕ УСЛОВИЯ И РЕКВИЗИТЫ СТОРОН</w:t>
      </w:r>
    </w:p>
    <w:p>
      <w:pPr>
        <w:pStyle w:val="Normal"/>
        <w:jc w:val="both"/>
        <w:rPr>
          <w:sz w:val="16"/>
          <w:szCs w:val="16"/>
        </w:rPr>
      </w:pPr>
      <w:r>
        <w:rPr>
          <w:sz w:val="16"/>
          <w:szCs w:val="16"/>
        </w:rPr>
        <w:t>Способы доставки счета (доставляется согласно п. 3.1.-д) настоящего Договора:</w:t>
      </w:r>
    </w:p>
    <w:p>
      <w:pPr>
        <w:pStyle w:val="Normal"/>
        <w:jc w:val="both"/>
        <w:rPr>
          <w:sz w:val="16"/>
          <w:szCs w:val="16"/>
        </w:rPr>
      </w:pPr>
      <w:r>
        <w:rPr>
          <w:sz w:val="16"/>
          <w:szCs w:val="16"/>
        </w:rPr>
        <w:t xml:space="preserve"> ⁭ </w:t>
      </w:r>
      <w:r>
        <w:rPr>
          <w:sz w:val="16"/>
          <w:szCs w:val="16"/>
        </w:rPr>
        <w:t xml:space="preserve">1. Абонент самостоятельно получает счет в Сервисном центре Оператора связи, по адресам, указанным в справочной информации для </w:t>
      </w:r>
    </w:p>
    <w:p>
      <w:pPr>
        <w:pStyle w:val="Normal"/>
        <w:jc w:val="both"/>
        <w:rPr>
          <w:sz w:val="16"/>
          <w:szCs w:val="16"/>
        </w:rPr>
      </w:pPr>
      <w:r>
        <w:rPr>
          <w:sz w:val="16"/>
          <w:szCs w:val="16"/>
        </w:rPr>
        <w:t xml:space="preserve">      </w:t>
      </w:r>
      <w:r>
        <w:rPr>
          <w:sz w:val="16"/>
          <w:szCs w:val="16"/>
        </w:rPr>
        <w:t>Абонента (вариант, принимаемый Сторонами по умолчанию);</w:t>
      </w:r>
    </w:p>
    <w:p>
      <w:pPr>
        <w:pStyle w:val="Normal"/>
        <w:jc w:val="both"/>
        <w:rPr>
          <w:sz w:val="16"/>
          <w:szCs w:val="16"/>
        </w:rPr>
      </w:pPr>
      <w:r>
        <w:rPr>
          <w:sz w:val="16"/>
          <w:szCs w:val="16"/>
        </w:rPr>
        <w:t xml:space="preserve"> ⁭ </w:t>
      </w:r>
      <w:r>
        <w:rPr>
          <w:sz w:val="16"/>
          <w:szCs w:val="16"/>
        </w:rPr>
        <w:t>2. Почтовой корреспонденцией по адресу Абонента</w:t>
      </w:r>
    </w:p>
    <w:p>
      <w:pPr>
        <w:pStyle w:val="Normal"/>
        <w:shd w:val="clear" w:color="auto" w:fill="FFFFFF"/>
        <w:tabs>
          <w:tab w:val="left" w:pos="302" w:leader="none"/>
        </w:tabs>
        <w:spacing w:lineRule="exact" w:line="182"/>
        <w:ind w:right="5" w:hanging="0"/>
        <w:jc w:val="both"/>
        <w:rPr>
          <w:sz w:val="16"/>
          <w:szCs w:val="16"/>
        </w:rPr>
      </w:pPr>
      <w:r>
        <w:rPr>
          <w:sz w:val="16"/>
          <w:szCs w:val="16"/>
        </w:rPr>
        <w:t xml:space="preserve"> ⁭ </w:t>
      </w:r>
      <w:r>
        <w:rPr>
          <w:sz w:val="16"/>
          <w:szCs w:val="16"/>
        </w:rPr>
        <w:t>3. По электронной почте на электронный адрес Абонента: ____________________________________________________________________;</w:t>
      </w:r>
    </w:p>
    <w:p>
      <w:pPr>
        <w:pStyle w:val="Normal"/>
        <w:shd w:val="clear" w:color="auto" w:fill="FFFFFF"/>
        <w:tabs>
          <w:tab w:val="left" w:pos="302" w:leader="none"/>
        </w:tabs>
        <w:spacing w:lineRule="exact" w:line="182"/>
        <w:ind w:right="5" w:hanging="0"/>
        <w:jc w:val="both"/>
        <w:rPr>
          <w:sz w:val="16"/>
          <w:szCs w:val="16"/>
        </w:rPr>
      </w:pPr>
      <w:r>
        <w:rPr>
          <w:sz w:val="16"/>
          <w:szCs w:val="16"/>
        </w:rPr>
        <w:t xml:space="preserve"> ⁭ </w:t>
      </w:r>
      <w:r>
        <w:rPr>
          <w:sz w:val="16"/>
          <w:szCs w:val="16"/>
        </w:rPr>
        <w:t>4. Доставка счета осуществляется Оператором связи по адресу Абонента: _______________________________________________________;</w:t>
      </w:r>
    </w:p>
    <w:p>
      <w:pPr>
        <w:pStyle w:val="Normal"/>
        <w:shd w:val="clear" w:color="auto" w:fill="FFFFFF"/>
        <w:tabs>
          <w:tab w:val="left" w:pos="302" w:leader="none"/>
        </w:tabs>
        <w:spacing w:lineRule="exact" w:line="182"/>
        <w:ind w:right="5" w:hanging="0"/>
        <w:jc w:val="both"/>
        <w:rPr>
          <w:sz w:val="16"/>
          <w:szCs w:val="16"/>
        </w:rPr>
      </w:pPr>
      <w:r>
        <w:rPr>
          <w:sz w:val="16"/>
          <w:szCs w:val="16"/>
        </w:rPr>
        <w:t xml:space="preserve"> </w:t>
      </w:r>
      <w:r>
        <w:rPr>
          <w:sz w:val="16"/>
          <w:szCs w:val="16"/>
        </w:rPr>
        <w:t>Выбранный вариант отметить, в случае отсутствия отметок о выбранном варианте - Сторонами принимается первый вариант по умолчанию.</w:t>
      </w:r>
    </w:p>
    <w:p>
      <w:pPr>
        <w:pStyle w:val="Normal"/>
        <w:rPr>
          <w:b/>
          <w:b/>
        </w:rPr>
      </w:pPr>
      <w:r>
        <w:rPr>
          <w:b/>
        </w:rPr>
      </w:r>
    </w:p>
    <w:tbl>
      <w:tblPr>
        <w:tblW w:w="10548" w:type="dxa"/>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5148"/>
        <w:gridCol w:w="5399"/>
      </w:tblGrid>
      <w:tr>
        <w:trPr/>
        <w:tc>
          <w:tcPr>
            <w:tcW w:w="5148" w:type="dxa"/>
            <w:tcBorders>
              <w:top w:val="single" w:sz="4" w:space="0" w:color="000000"/>
              <w:left w:val="single" w:sz="4" w:space="0" w:color="000000"/>
              <w:right w:val="single" w:sz="4" w:space="0" w:color="000000"/>
              <w:insideV w:val="single" w:sz="4" w:space="0" w:color="000000"/>
            </w:tcBorders>
            <w:shd w:fill="auto" w:val="clear"/>
          </w:tcPr>
          <w:p>
            <w:pPr>
              <w:pStyle w:val="Normal"/>
              <w:rPr>
                <w:b/>
                <w:b/>
                <w:bCs/>
                <w:color w:val="000000"/>
              </w:rPr>
            </w:pPr>
            <w:r>
              <w:rPr>
                <w:b/>
                <w:bCs/>
                <w:color w:val="000000"/>
              </w:rPr>
              <w:t>Оператор</w:t>
            </w:r>
          </w:p>
        </w:tc>
        <w:tc>
          <w:tcPr>
            <w:tcW w:w="5399" w:type="dxa"/>
            <w:tcBorders>
              <w:top w:val="single" w:sz="4" w:space="0" w:color="000000"/>
              <w:left w:val="single" w:sz="4" w:space="0" w:color="000000"/>
              <w:right w:val="single" w:sz="4" w:space="0" w:color="000000"/>
              <w:insideV w:val="single" w:sz="4" w:space="0" w:color="000000"/>
            </w:tcBorders>
            <w:shd w:fill="auto" w:val="clear"/>
          </w:tcPr>
          <w:p>
            <w:pPr>
              <w:pStyle w:val="Normal"/>
              <w:rPr>
                <w:b/>
                <w:b/>
                <w:bCs/>
                <w:color w:val="000000"/>
                <w:lang w:val="en-US"/>
              </w:rPr>
            </w:pPr>
            <w:r>
              <w:rPr>
                <w:b/>
                <w:bCs/>
                <w:color w:val="000000"/>
              </w:rPr>
              <w:t>Абонент</w:t>
            </w:r>
            <w:r>
              <w:rPr>
                <w:b/>
                <w:bCs/>
                <w:color w:val="000000"/>
                <w:lang w:val="en-US"/>
              </w:rPr>
              <w:t>:</w:t>
            </w:r>
          </w:p>
        </w:tc>
      </w:tr>
      <w:tr>
        <w:trPr/>
        <w:tc>
          <w:tcPr>
            <w:tcW w:w="5148" w:type="dxa"/>
            <w:tcBorders>
              <w:left w:val="single" w:sz="4" w:space="0" w:color="000000"/>
              <w:right w:val="single" w:sz="4" w:space="0" w:color="000000"/>
              <w:insideV w:val="single" w:sz="4" w:space="0" w:color="000000"/>
            </w:tcBorders>
            <w:shd w:fill="auto" w:val="clear"/>
          </w:tcPr>
          <w:p>
            <w:pPr>
              <w:pStyle w:val="Normal"/>
              <w:rPr>
                <w:b/>
                <w:b/>
                <w:lang w:val="en-US"/>
              </w:rPr>
            </w:pPr>
            <w:r>
              <w:rPr>
                <w:b/>
              </w:rPr>
              <w:t>ООО «Хомоптик»</w:t>
            </w:r>
          </w:p>
        </w:tc>
        <w:tc>
          <w:tcPr>
            <w:tcW w:w="5399" w:type="dxa"/>
            <w:tcBorders>
              <w:left w:val="single" w:sz="4" w:space="0" w:color="000000"/>
              <w:right w:val="single" w:sz="4" w:space="0" w:color="000000"/>
              <w:insideV w:val="single" w:sz="4" w:space="0" w:color="000000"/>
            </w:tcBorders>
            <w:shd w:fill="auto" w:val="clear"/>
          </w:tcPr>
          <w:p>
            <w:pPr>
              <w:pStyle w:val="Normal"/>
              <w:rPr>
                <w:color w:val="000000"/>
              </w:rPr>
            </w:pPr>
            <w:r>
              <w:rPr>
                <w:color w:val="000000"/>
              </w:rPr>
              <w:t>___________________________________________________</w:t>
            </w:r>
          </w:p>
        </w:tc>
      </w:tr>
      <w:tr>
        <w:trPr/>
        <w:tc>
          <w:tcPr>
            <w:tcW w:w="5148" w:type="dxa"/>
            <w:tcBorders>
              <w:left w:val="single" w:sz="4" w:space="0" w:color="000000"/>
              <w:right w:val="single" w:sz="4" w:space="0" w:color="000000"/>
              <w:insideV w:val="single" w:sz="4" w:space="0" w:color="000000"/>
            </w:tcBorders>
            <w:shd w:fill="auto" w:val="clear"/>
          </w:tcPr>
          <w:p>
            <w:pPr>
              <w:pStyle w:val="Normal"/>
              <w:rPr>
                <w:b/>
                <w:b/>
              </w:rPr>
            </w:pPr>
            <w:r>
              <w:rPr>
                <w:b/>
              </w:rPr>
              <w:t>Юридический адрес:</w:t>
            </w:r>
          </w:p>
          <w:p>
            <w:pPr>
              <w:pStyle w:val="Normal"/>
              <w:rPr/>
            </w:pPr>
            <w:r>
              <w:rPr/>
              <w:t>295044, Республика Крым, г. Симферополь, ул.</w:t>
            </w:r>
            <w:r>
              <w:rPr/>
              <w:t>1 Конной Армии 84, кв. 24</w:t>
            </w:r>
          </w:p>
          <w:p>
            <w:pPr>
              <w:pStyle w:val="Normal"/>
              <w:rPr>
                <w:b/>
                <w:b/>
              </w:rPr>
            </w:pPr>
            <w:r>
              <w:rPr>
                <w:b/>
              </w:rPr>
              <w:t>Почтовый адрес:</w:t>
            </w:r>
          </w:p>
          <w:p>
            <w:pPr>
              <w:pStyle w:val="Normal"/>
              <w:rPr/>
            </w:pPr>
            <w:r>
              <w:rPr/>
              <w:t>295044 г. Симферополь, ул.60 л. Октября,22</w:t>
            </w:r>
          </w:p>
          <w:p>
            <w:pPr>
              <w:pStyle w:val="Normal"/>
              <w:rPr/>
            </w:pPr>
            <w:r>
              <w:rPr/>
            </w:r>
          </w:p>
        </w:tc>
        <w:tc>
          <w:tcPr>
            <w:tcW w:w="5399" w:type="dxa"/>
            <w:tcBorders>
              <w:left w:val="single" w:sz="4" w:space="0" w:color="000000"/>
              <w:right w:val="single" w:sz="4" w:space="0" w:color="000000"/>
              <w:insideV w:val="single" w:sz="4" w:space="0" w:color="000000"/>
            </w:tcBorders>
            <w:shd w:fill="auto" w:val="clear"/>
          </w:tcPr>
          <w:p>
            <w:pPr>
              <w:pStyle w:val="Normal"/>
              <w:pBdr>
                <w:bottom w:val="single" w:sz="12" w:space="1" w:color="000000"/>
              </w:pBdr>
              <w:rPr>
                <w:b/>
                <w:b/>
              </w:rPr>
            </w:pPr>
            <w:r>
              <w:rPr>
                <w:b/>
              </w:rPr>
              <w:t>почтовый адрес:</w:t>
            </w:r>
          </w:p>
          <w:p>
            <w:pPr>
              <w:pStyle w:val="Normal"/>
              <w:rPr>
                <w:color w:val="000000"/>
              </w:rPr>
            </w:pPr>
            <w:r>
              <w:rPr>
                <w:color w:val="000000"/>
              </w:rPr>
              <w:t>______________________________________________________________________________________________________</w:t>
            </w:r>
          </w:p>
          <w:p>
            <w:pPr>
              <w:pStyle w:val="Normal"/>
              <w:rPr>
                <w:color w:val="000000"/>
              </w:rPr>
            </w:pPr>
            <w:r>
              <w:rPr>
                <w:color w:val="000000"/>
              </w:rPr>
              <w:t>___________________________________________________</w:t>
            </w:r>
          </w:p>
          <w:p>
            <w:pPr>
              <w:pStyle w:val="Normal"/>
              <w:rPr>
                <w:color w:val="000000"/>
              </w:rPr>
            </w:pPr>
            <w:r>
              <w:rPr>
                <w:b/>
                <w:color w:val="000000"/>
              </w:rPr>
              <w:t>Паспорт</w:t>
            </w:r>
            <w:r>
              <w:rPr>
                <w:color w:val="000000"/>
              </w:rPr>
              <w:t>: серия___________ №________________________</w:t>
            </w:r>
          </w:p>
          <w:p>
            <w:pPr>
              <w:pStyle w:val="Normal"/>
              <w:rPr>
                <w:color w:val="000000"/>
              </w:rPr>
            </w:pPr>
            <w:r>
              <w:rPr>
                <w:color w:val="000000"/>
              </w:rPr>
              <w:t>Кем выдан: _________________________________________</w:t>
            </w:r>
          </w:p>
          <w:p>
            <w:pPr>
              <w:pStyle w:val="Normal"/>
              <w:rPr>
                <w:color w:val="000000"/>
              </w:rPr>
            </w:pPr>
            <w:r>
              <w:rPr>
                <w:color w:val="000000"/>
              </w:rPr>
              <w:t>Дата выдачи: ________________________________________</w:t>
            </w:r>
          </w:p>
          <w:p>
            <w:pPr>
              <w:pStyle w:val="Normal"/>
              <w:rPr>
                <w:color w:val="000000"/>
              </w:rPr>
            </w:pPr>
            <w:r>
              <w:rPr>
                <w:color w:val="000000"/>
              </w:rPr>
            </w:r>
          </w:p>
        </w:tc>
      </w:tr>
      <w:tr>
        <w:trPr/>
        <w:tc>
          <w:tcPr>
            <w:tcW w:w="5148" w:type="dxa"/>
            <w:tcBorders>
              <w:left w:val="single" w:sz="4" w:space="0" w:color="000000"/>
              <w:right w:val="single" w:sz="4" w:space="0" w:color="000000"/>
              <w:insideV w:val="single" w:sz="4" w:space="0" w:color="000000"/>
            </w:tcBorders>
            <w:shd w:fill="auto" w:val="clear"/>
          </w:tcPr>
          <w:p>
            <w:pPr>
              <w:pStyle w:val="Normal"/>
              <w:rPr/>
            </w:pPr>
            <w:r>
              <w:rPr>
                <w:b/>
              </w:rPr>
              <w:t xml:space="preserve">Телефон (факс): </w:t>
            </w:r>
            <w:r>
              <w:rPr/>
              <w:t>+7(978)8630535</w:t>
            </w:r>
          </w:p>
          <w:p>
            <w:pPr>
              <w:pStyle w:val="Normal"/>
              <w:rPr/>
            </w:pPr>
            <w:r>
              <w:rPr>
                <w:b/>
                <w:lang w:val="en-US"/>
              </w:rPr>
              <w:t>WWW</w:t>
            </w:r>
            <w:r>
              <w:rPr>
                <w:b/>
              </w:rPr>
              <w:t xml:space="preserve">: </w:t>
            </w:r>
            <w:r>
              <w:rPr>
                <w:b/>
                <w:sz w:val="18"/>
                <w:szCs w:val="18"/>
                <w:lang w:val="en-US"/>
              </w:rPr>
              <w:t>https</w:t>
            </w:r>
            <w:r>
              <w:rPr>
                <w:b/>
                <w:sz w:val="18"/>
                <w:szCs w:val="18"/>
              </w:rPr>
              <w:t>://</w:t>
            </w:r>
            <w:r>
              <w:rPr>
                <w:b/>
                <w:sz w:val="18"/>
                <w:szCs w:val="18"/>
                <w:lang w:val="en-US"/>
              </w:rPr>
              <w:t>simho</w:t>
            </w:r>
            <w:r>
              <w:rPr>
                <w:b/>
                <w:sz w:val="18"/>
                <w:szCs w:val="18"/>
              </w:rPr>
              <w:t>.</w:t>
            </w:r>
            <w:r>
              <w:rPr>
                <w:b/>
                <w:sz w:val="18"/>
                <w:szCs w:val="18"/>
                <w:lang w:val="en-US"/>
              </w:rPr>
              <w:t>ru</w:t>
            </w:r>
          </w:p>
          <w:p>
            <w:pPr>
              <w:pStyle w:val="Normal"/>
              <w:rPr>
                <w:color w:val="000000"/>
              </w:rPr>
            </w:pPr>
            <w:r>
              <w:rPr>
                <w:color w:val="000000"/>
              </w:rPr>
            </w:r>
          </w:p>
        </w:tc>
        <w:tc>
          <w:tcPr>
            <w:tcW w:w="5399" w:type="dxa"/>
            <w:tcBorders>
              <w:left w:val="single" w:sz="4" w:space="0" w:color="000000"/>
              <w:right w:val="single" w:sz="4" w:space="0" w:color="000000"/>
              <w:insideV w:val="single" w:sz="4" w:space="0" w:color="000000"/>
            </w:tcBorders>
            <w:shd w:fill="auto" w:val="clear"/>
          </w:tcPr>
          <w:p>
            <w:pPr>
              <w:pStyle w:val="Normal"/>
              <w:rPr/>
            </w:pPr>
            <w:r>
              <w:rPr>
                <w:b/>
              </w:rPr>
              <w:t>Телефон:___________________________________________</w:t>
            </w:r>
          </w:p>
          <w:p>
            <w:pPr>
              <w:pStyle w:val="Normal"/>
              <w:rPr/>
            </w:pPr>
            <w:r>
              <w:rPr>
                <w:b/>
                <w:lang w:val="en-US"/>
              </w:rPr>
              <w:t>WWW</w:t>
            </w:r>
            <w:r>
              <w:rPr>
                <w:b/>
              </w:rPr>
              <w:t>:_____________________________________________</w:t>
            </w:r>
          </w:p>
          <w:p>
            <w:pPr>
              <w:pStyle w:val="Normal"/>
              <w:spacing w:lineRule="auto" w:line="360"/>
              <w:rPr>
                <w:b/>
                <w:b/>
              </w:rPr>
            </w:pPr>
            <w:r>
              <w:rPr>
                <w:b/>
                <w:lang w:val="en-US"/>
              </w:rPr>
              <w:t>E</w:t>
            </w:r>
            <w:r>
              <w:rPr>
                <w:b/>
              </w:rPr>
              <w:t>-</w:t>
            </w:r>
            <w:r>
              <w:rPr>
                <w:b/>
                <w:lang w:val="en-US"/>
              </w:rPr>
              <w:t>mail</w:t>
            </w:r>
            <w:r>
              <w:rPr>
                <w:b/>
              </w:rPr>
              <w:t>:</w:t>
            </w:r>
            <w:r>
              <w:rPr/>
              <w:t>_____________________________________________</w:t>
            </w:r>
          </w:p>
        </w:tc>
      </w:tr>
      <w:tr>
        <w:trPr/>
        <w:tc>
          <w:tcPr>
            <w:tcW w:w="5148" w:type="dxa"/>
            <w:tcBorders>
              <w:left w:val="single" w:sz="4" w:space="0" w:color="000000"/>
              <w:right w:val="single" w:sz="4" w:space="0" w:color="000000"/>
              <w:insideV w:val="single" w:sz="4" w:space="0" w:color="000000"/>
            </w:tcBorders>
            <w:shd w:fill="auto" w:val="clear"/>
          </w:tcPr>
          <w:p>
            <w:pPr>
              <w:pStyle w:val="Normal"/>
              <w:rPr/>
            </w:pPr>
            <w:r>
              <w:rPr>
                <w:b/>
              </w:rPr>
              <w:t>ИНН</w:t>
            </w:r>
            <w:r>
              <w:rPr>
                <w:b/>
                <w:lang w:val="en-US"/>
              </w:rPr>
              <w:t>/</w:t>
            </w:r>
            <w:r>
              <w:rPr>
                <w:b/>
              </w:rPr>
              <w:t>КПП:</w:t>
            </w:r>
            <w:r>
              <w:rPr/>
              <w:t xml:space="preserve"> </w:t>
            </w:r>
            <w:r>
              <w:rPr>
                <w:lang w:val="en-US"/>
              </w:rPr>
              <w:t>9102041958</w:t>
            </w:r>
            <w:r>
              <w:rPr/>
              <w:t>/910201001</w:t>
            </w:r>
          </w:p>
        </w:tc>
        <w:tc>
          <w:tcPr>
            <w:tcW w:w="5399" w:type="dxa"/>
            <w:tcBorders>
              <w:left w:val="single" w:sz="4" w:space="0" w:color="000000"/>
              <w:right w:val="single" w:sz="4" w:space="0" w:color="000000"/>
              <w:insideV w:val="single" w:sz="4" w:space="0" w:color="000000"/>
            </w:tcBorders>
            <w:shd w:fill="auto" w:val="clear"/>
          </w:tcPr>
          <w:p>
            <w:pPr>
              <w:pStyle w:val="Normal"/>
              <w:spacing w:lineRule="auto" w:line="360"/>
              <w:rPr/>
            </w:pPr>
            <w:r>
              <w:rPr/>
            </w:r>
          </w:p>
        </w:tc>
      </w:tr>
      <w:tr>
        <w:trPr/>
        <w:tc>
          <w:tcPr>
            <w:tcW w:w="5148" w:type="dxa"/>
            <w:tcBorders>
              <w:left w:val="single" w:sz="4" w:space="0" w:color="000000"/>
              <w:right w:val="single" w:sz="4" w:space="0" w:color="000000"/>
              <w:insideV w:val="single" w:sz="4" w:space="0" w:color="000000"/>
            </w:tcBorders>
            <w:shd w:fill="auto" w:val="clear"/>
          </w:tcPr>
          <w:p>
            <w:pPr>
              <w:pStyle w:val="Normal"/>
              <w:rPr>
                <w:color w:val="000000"/>
              </w:rPr>
            </w:pPr>
            <w:r>
              <w:rPr>
                <w:b/>
              </w:rPr>
              <w:t>ОГРН:</w:t>
            </w:r>
            <w:r>
              <w:rPr/>
              <w:t xml:space="preserve"> 1149102081853</w:t>
            </w:r>
          </w:p>
        </w:tc>
        <w:tc>
          <w:tcPr>
            <w:tcW w:w="5399" w:type="dxa"/>
            <w:tcBorders>
              <w:left w:val="single" w:sz="4" w:space="0" w:color="000000"/>
              <w:right w:val="single" w:sz="4" w:space="0" w:color="000000"/>
              <w:insideV w:val="single" w:sz="4" w:space="0" w:color="000000"/>
            </w:tcBorders>
            <w:shd w:fill="auto" w:val="clear"/>
          </w:tcPr>
          <w:p>
            <w:pPr>
              <w:pStyle w:val="Normal"/>
              <w:spacing w:lineRule="auto" w:line="360"/>
              <w:rPr/>
            </w:pPr>
            <w:r>
              <w:rPr/>
            </w:r>
          </w:p>
        </w:tc>
      </w:tr>
      <w:tr>
        <w:trPr>
          <w:trHeight w:val="1311" w:hRule="atLeast"/>
        </w:trPr>
        <w:tc>
          <w:tcPr>
            <w:tcW w:w="5148" w:type="dxa"/>
            <w:tcBorders>
              <w:left w:val="single" w:sz="4" w:space="0" w:color="000000"/>
              <w:right w:val="single" w:sz="4" w:space="0" w:color="000000"/>
              <w:insideV w:val="single" w:sz="4" w:space="0" w:color="000000"/>
            </w:tcBorders>
            <w:shd w:fill="auto" w:val="clear"/>
          </w:tcPr>
          <w:p>
            <w:pPr>
              <w:pStyle w:val="Normal"/>
              <w:rPr>
                <w:b/>
                <w:b/>
              </w:rPr>
            </w:pPr>
            <w:r>
              <w:rPr>
                <w:b/>
              </w:rPr>
              <w:t>Банковские реквизиты:</w:t>
            </w:r>
          </w:p>
          <w:p>
            <w:pPr>
              <w:pStyle w:val="Normal"/>
              <w:rPr/>
            </w:pPr>
            <w:r>
              <w:rPr>
                <w:b/>
              </w:rPr>
              <w:t>Р/с:</w:t>
            </w:r>
            <w:r>
              <w:rPr/>
              <w:t xml:space="preserve"> 40702810105430000012   </w:t>
            </w:r>
          </w:p>
          <w:p>
            <w:pPr>
              <w:pStyle w:val="Normal"/>
              <w:rPr/>
            </w:pPr>
            <w:r>
              <w:rPr/>
              <w:t>В филиале АО «ГЕНБАНК» в г. Симферополе</w:t>
            </w:r>
          </w:p>
          <w:p>
            <w:pPr>
              <w:pStyle w:val="Normal"/>
              <w:rPr/>
            </w:pPr>
            <w:r>
              <w:rPr>
                <w:b/>
              </w:rPr>
              <w:t>К/с:</w:t>
            </w:r>
            <w:r>
              <w:rPr/>
              <w:t xml:space="preserve"> 30101810835100000123</w:t>
            </w:r>
          </w:p>
          <w:p>
            <w:pPr>
              <w:pStyle w:val="Normal"/>
              <w:rPr/>
            </w:pPr>
            <w:r>
              <w:rPr>
                <w:b/>
              </w:rPr>
              <w:t>БИК:</w:t>
            </w:r>
            <w:r>
              <w:rPr/>
              <w:t xml:space="preserve"> 043510123</w:t>
            </w:r>
          </w:p>
        </w:tc>
        <w:tc>
          <w:tcPr>
            <w:tcW w:w="5399" w:type="dxa"/>
            <w:tcBorders>
              <w:left w:val="single" w:sz="4" w:space="0" w:color="000000"/>
              <w:right w:val="single" w:sz="4" w:space="0" w:color="000000"/>
              <w:insideV w:val="single" w:sz="4" w:space="0" w:color="000000"/>
            </w:tcBorders>
            <w:shd w:fill="auto" w:val="clear"/>
          </w:tcPr>
          <w:p>
            <w:pPr>
              <w:pStyle w:val="Normal"/>
              <w:spacing w:lineRule="auto" w:line="360"/>
              <w:rPr>
                <w:color w:val="000000"/>
              </w:rPr>
            </w:pPr>
            <w:r>
              <w:rPr>
                <w:color w:val="000000"/>
              </w:rPr>
            </w:r>
          </w:p>
        </w:tc>
      </w:tr>
      <w:tr>
        <w:trPr/>
        <w:tc>
          <w:tcPr>
            <w:tcW w:w="5148" w:type="dxa"/>
            <w:tcBorders>
              <w:left w:val="single" w:sz="4" w:space="0" w:color="000000"/>
              <w:right w:val="single" w:sz="4" w:space="0" w:color="000000"/>
              <w:insideV w:val="single" w:sz="4" w:space="0" w:color="000000"/>
            </w:tcBorders>
            <w:shd w:fill="auto" w:val="clear"/>
          </w:tcPr>
          <w:p>
            <w:pPr>
              <w:pStyle w:val="Normal"/>
              <w:rPr/>
            </w:pPr>
            <w:r>
              <w:rPr/>
            </w:r>
          </w:p>
        </w:tc>
        <w:tc>
          <w:tcPr>
            <w:tcW w:w="5399" w:type="dxa"/>
            <w:tcBorders>
              <w:left w:val="single" w:sz="4" w:space="0" w:color="000000"/>
              <w:right w:val="single" w:sz="4" w:space="0" w:color="000000"/>
              <w:insideV w:val="single" w:sz="4" w:space="0" w:color="000000"/>
            </w:tcBorders>
            <w:shd w:fill="auto" w:val="clear"/>
          </w:tcPr>
          <w:p>
            <w:pPr>
              <w:pStyle w:val="Normal"/>
              <w:spacing w:lineRule="auto" w:line="360"/>
              <w:rPr/>
            </w:pPr>
            <w:r>
              <w:rPr/>
            </w:r>
          </w:p>
        </w:tc>
      </w:tr>
      <w:tr>
        <w:trPr/>
        <w:tc>
          <w:tcPr>
            <w:tcW w:w="5148" w:type="dxa"/>
            <w:tcBorders>
              <w:left w:val="single" w:sz="4" w:space="0" w:color="000000"/>
              <w:right w:val="single" w:sz="4" w:space="0" w:color="000000"/>
              <w:insideV w:val="single" w:sz="4" w:space="0" w:color="000000"/>
            </w:tcBorders>
            <w:shd w:fill="auto" w:val="clear"/>
          </w:tcPr>
          <w:p>
            <w:pPr>
              <w:pStyle w:val="Normal"/>
              <w:rPr/>
            </w:pPr>
            <w:r>
              <w:rPr/>
            </w:r>
          </w:p>
        </w:tc>
        <w:tc>
          <w:tcPr>
            <w:tcW w:w="5399" w:type="dxa"/>
            <w:tcBorders>
              <w:left w:val="single" w:sz="4" w:space="0" w:color="000000"/>
              <w:right w:val="single" w:sz="4" w:space="0" w:color="000000"/>
              <w:insideV w:val="single" w:sz="4" w:space="0" w:color="000000"/>
            </w:tcBorders>
            <w:shd w:fill="auto" w:val="clear"/>
          </w:tcPr>
          <w:p>
            <w:pPr>
              <w:pStyle w:val="Normal"/>
              <w:rPr>
                <w:b/>
                <w:b/>
                <w:color w:val="000000"/>
              </w:rPr>
            </w:pPr>
            <w:r>
              <w:rPr>
                <w:b/>
                <w:color w:val="000000"/>
              </w:rPr>
              <w:t>Присвоенный лицевой счет:__________________________</w:t>
            </w:r>
          </w:p>
        </w:tc>
      </w:tr>
      <w:tr>
        <w:trPr/>
        <w:tc>
          <w:tcPr>
            <w:tcW w:w="5148" w:type="dxa"/>
            <w:tcBorders>
              <w:left w:val="single" w:sz="4" w:space="0" w:color="000000"/>
              <w:right w:val="single" w:sz="4" w:space="0" w:color="000000"/>
              <w:insideV w:val="single" w:sz="4" w:space="0" w:color="000000"/>
            </w:tcBorders>
            <w:shd w:fill="auto" w:val="clear"/>
          </w:tcPr>
          <w:p>
            <w:pPr>
              <w:pStyle w:val="Normal"/>
              <w:spacing w:lineRule="auto" w:line="360"/>
              <w:rPr>
                <w:color w:val="000000"/>
              </w:rPr>
            </w:pPr>
            <w:r>
              <w:rPr>
                <w:color w:val="000000"/>
              </w:rPr>
            </w:r>
          </w:p>
        </w:tc>
        <w:tc>
          <w:tcPr>
            <w:tcW w:w="5399" w:type="dxa"/>
            <w:vMerge w:val="restart"/>
            <w:tcBorders>
              <w:left w:val="single" w:sz="4" w:space="0" w:color="000000"/>
              <w:right w:val="single" w:sz="4" w:space="0" w:color="000000"/>
              <w:insideV w:val="single" w:sz="4" w:space="0" w:color="000000"/>
            </w:tcBorders>
            <w:shd w:fill="auto" w:val="clear"/>
          </w:tcPr>
          <w:p>
            <w:pPr>
              <w:pStyle w:val="Normal"/>
              <w:rPr>
                <w:b/>
                <w:b/>
                <w:color w:val="000000"/>
              </w:rPr>
            </w:pPr>
            <w:r>
              <w:rPr>
                <w:b/>
                <w:color w:val="000000"/>
              </w:rPr>
              <w:t xml:space="preserve">Тарифный план обслуживания </w:t>
            </w:r>
          </w:p>
          <w:p>
            <w:pPr>
              <w:pStyle w:val="Normal"/>
              <w:rPr>
                <w:b/>
                <w:b/>
              </w:rPr>
            </w:pPr>
            <w:r>
              <w:rPr>
                <w:b/>
                <w:color w:val="000000"/>
              </w:rPr>
              <w:t>при  заключении договора:__</w:t>
            </w:r>
            <w:r>
              <w:rPr>
                <w:color w:val="000000"/>
              </w:rPr>
              <w:t>_________________________</w:t>
            </w:r>
          </w:p>
          <w:p>
            <w:pPr>
              <w:pStyle w:val="Normal"/>
              <w:rPr>
                <w:b/>
                <w:b/>
              </w:rPr>
            </w:pPr>
            <w:r>
              <w:rPr>
                <w:b/>
              </w:rPr>
              <w:t>___________________________________________________</w:t>
            </w:r>
          </w:p>
          <w:p>
            <w:pPr>
              <w:pStyle w:val="Normal"/>
              <w:rPr>
                <w:b/>
                <w:b/>
                <w:sz w:val="16"/>
                <w:szCs w:val="16"/>
              </w:rPr>
            </w:pPr>
            <w:r>
              <w:rPr>
                <w:b/>
                <w:sz w:val="16"/>
                <w:szCs w:val="16"/>
              </w:rPr>
              <w:t xml:space="preserve">С «Правилами оказания телематических услуг связи», утвержденных постановлением Правительства РФ от 10.09.2007 года, ознакомлен. </w:t>
            </w:r>
          </w:p>
          <w:p>
            <w:pPr>
              <w:pStyle w:val="Normal"/>
              <w:rPr>
                <w:b/>
                <w:b/>
                <w:sz w:val="16"/>
                <w:szCs w:val="16"/>
              </w:rPr>
            </w:pPr>
            <w:r>
              <w:rPr>
                <w:b/>
                <w:sz w:val="16"/>
                <w:szCs w:val="16"/>
              </w:rPr>
              <w:t>С правилами оказания телематических услуг связи,  тарифами  и регламентом сети «ХОМОПТИК», ознакомлен и обязуюсь их соблюдать.</w:t>
            </w:r>
          </w:p>
          <w:p>
            <w:pPr>
              <w:pStyle w:val="Normal"/>
              <w:rPr>
                <w:color w:val="000000"/>
              </w:rPr>
            </w:pPr>
            <w:r>
              <w:rPr>
                <w:color w:val="000000"/>
              </w:rPr>
            </w:r>
          </w:p>
        </w:tc>
      </w:tr>
      <w:tr>
        <w:trPr/>
        <w:tc>
          <w:tcPr>
            <w:tcW w:w="5148" w:type="dxa"/>
            <w:tcBorders>
              <w:left w:val="single" w:sz="4" w:space="0" w:color="000000"/>
              <w:right w:val="single" w:sz="4" w:space="0" w:color="000000"/>
              <w:insideV w:val="single" w:sz="4" w:space="0" w:color="000000"/>
            </w:tcBorders>
            <w:shd w:fill="auto" w:val="clear"/>
          </w:tcPr>
          <w:p>
            <w:pPr>
              <w:pStyle w:val="Normal"/>
              <w:rPr>
                <w:color w:val="000000"/>
              </w:rPr>
            </w:pPr>
            <w:r>
              <w:rPr>
                <w:color w:val="000000"/>
              </w:rPr>
            </w:r>
          </w:p>
        </w:tc>
        <w:tc>
          <w:tcPr>
            <w:tcW w:w="5399" w:type="dxa"/>
            <w:vMerge w:val="continue"/>
            <w:tcBorders>
              <w:left w:val="single" w:sz="4" w:space="0" w:color="000000"/>
              <w:right w:val="single" w:sz="4" w:space="0" w:color="000000"/>
              <w:insideV w:val="single" w:sz="4" w:space="0" w:color="000000"/>
            </w:tcBorders>
            <w:shd w:fill="auto" w:val="clear"/>
          </w:tcPr>
          <w:p>
            <w:pPr>
              <w:pStyle w:val="Normal"/>
              <w:rPr>
                <w:color w:val="000000"/>
              </w:rPr>
            </w:pPr>
            <w:r>
              <w:rPr>
                <w:color w:val="000000"/>
              </w:rPr>
            </w:r>
          </w:p>
        </w:tc>
      </w:tr>
      <w:tr>
        <w:trPr/>
        <w:tc>
          <w:tcPr>
            <w:tcW w:w="5148" w:type="dxa"/>
            <w:tcBorders>
              <w:left w:val="single" w:sz="4" w:space="0" w:color="000000"/>
              <w:right w:val="single" w:sz="4" w:space="0" w:color="000000"/>
              <w:insideV w:val="single" w:sz="4" w:space="0" w:color="000000"/>
            </w:tcBorders>
            <w:shd w:fill="auto" w:val="clear"/>
          </w:tcPr>
          <w:p>
            <w:pPr>
              <w:pStyle w:val="Normal"/>
              <w:spacing w:before="600" w:after="0"/>
              <w:rPr/>
            </w:pPr>
            <w:r>
              <w:rPr/>
              <w:t>________________________________Овчинников А.А..</w:t>
            </w:r>
          </w:p>
          <w:p>
            <w:pPr>
              <w:pStyle w:val="Normal"/>
              <w:rPr/>
            </w:pPr>
            <w:r>
              <w:rPr/>
            </w:r>
          </w:p>
          <w:p>
            <w:pPr>
              <w:pStyle w:val="Normal"/>
              <w:rPr/>
            </w:pPr>
            <w:r>
              <w:rPr/>
              <w:t>Дата «____» _____________________20___г.</w:t>
            </w:r>
          </w:p>
          <w:p>
            <w:pPr>
              <w:pStyle w:val="Normal"/>
              <w:rPr/>
            </w:pPr>
            <w:r>
              <w:rPr/>
            </w:r>
          </w:p>
          <w:p>
            <w:pPr>
              <w:pStyle w:val="Normal"/>
              <w:jc w:val="center"/>
              <w:rPr>
                <w:color w:val="000000"/>
              </w:rPr>
            </w:pPr>
            <w:r>
              <w:rPr/>
              <w:t>М.П.</w:t>
            </w:r>
          </w:p>
        </w:tc>
        <w:tc>
          <w:tcPr>
            <w:tcW w:w="5399" w:type="dxa"/>
            <w:tcBorders>
              <w:left w:val="single" w:sz="4" w:space="0" w:color="000000"/>
              <w:right w:val="single" w:sz="4" w:space="0" w:color="000000"/>
              <w:insideV w:val="single" w:sz="4" w:space="0" w:color="000000"/>
            </w:tcBorders>
            <w:shd w:fill="auto" w:val="clear"/>
          </w:tcPr>
          <w:p>
            <w:pPr>
              <w:pStyle w:val="Normal"/>
              <w:spacing w:before="600" w:after="0"/>
              <w:rPr>
                <w:lang w:val="en-US"/>
              </w:rPr>
            </w:pPr>
            <w:r>
              <w:rPr/>
              <w:t>_________________________/__________________________</w:t>
            </w:r>
          </w:p>
          <w:p>
            <w:pPr>
              <w:pStyle w:val="Normal"/>
              <w:rPr/>
            </w:pPr>
            <w:r>
              <w:rPr/>
            </w:r>
          </w:p>
          <w:p>
            <w:pPr>
              <w:pStyle w:val="Normal"/>
              <w:rPr/>
            </w:pPr>
            <w:r>
              <w:rPr/>
              <w:t>Дата «____» _____________________20</w:t>
            </w:r>
            <w:r>
              <w:rPr>
                <w:lang w:val="en-US"/>
              </w:rPr>
              <w:t>__</w:t>
            </w:r>
            <w:r>
              <w:rPr/>
              <w:t>__г.</w:t>
            </w:r>
          </w:p>
          <w:p>
            <w:pPr>
              <w:pStyle w:val="Normal"/>
              <w:rPr/>
            </w:pPr>
            <w:r>
              <w:rPr/>
            </w:r>
          </w:p>
          <w:p>
            <w:pPr>
              <w:pStyle w:val="Normal"/>
              <w:jc w:val="center"/>
              <w:rPr>
                <w:b/>
                <w:b/>
                <w:color w:val="000000"/>
              </w:rPr>
            </w:pPr>
            <w:r>
              <w:rPr>
                <w:b/>
                <w:color w:val="000000"/>
              </w:rPr>
            </w:r>
          </w:p>
        </w:tc>
      </w:tr>
      <w:tr>
        <w:trPr>
          <w:trHeight w:val="207" w:hRule="atLeast"/>
        </w:trPr>
        <w:tc>
          <w:tcPr>
            <w:tcW w:w="514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t xml:space="preserve"> </w:t>
            </w:r>
          </w:p>
        </w:tc>
        <w:tc>
          <w:tcPr>
            <w:tcW w:w="539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rPr>
            </w:pPr>
            <w:r>
              <w:rPr>
                <w:color w:val="000000"/>
              </w:rPr>
            </w:r>
          </w:p>
        </w:tc>
      </w:tr>
    </w:tbl>
    <w:p>
      <w:pPr>
        <w:pStyle w:val="Normal"/>
        <w:rPr>
          <w:b/>
          <w:b/>
        </w:rPr>
      </w:pPr>
      <w:r>
        <w:rPr>
          <w:b/>
        </w:rPr>
      </w:r>
    </w:p>
    <w:p>
      <w:pPr>
        <w:pStyle w:val="Normal"/>
        <w:rPr/>
      </w:pPr>
      <w:r>
        <w:rPr/>
      </w:r>
    </w:p>
    <w:sectPr>
      <w:headerReference w:type="default" r:id="rId2"/>
      <w:headerReference w:type="first" r:id="rId3"/>
      <w:footerReference w:type="default" r:id="rId4"/>
      <w:footerReference w:type="first" r:id="rId5"/>
      <w:type w:val="nextPage"/>
      <w:pgSz w:w="11906" w:h="16838"/>
      <w:pgMar w:left="1094" w:right="357" w:header="227" w:top="1009" w:footer="567" w:bottom="624" w:gutter="0"/>
      <w:pgNumType w:start="1"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p>
    <w:pPr>
      <w:pStyle w:val="Style23"/>
      <w:tabs>
        <w:tab w:val="center" w:pos="4677" w:leader="none"/>
        <w:tab w:val="right" w:pos="9923" w:leader="none"/>
      </w:tabs>
      <w:rPr/>
    </w:pPr>
    <w:r>
      <w:rPr/>
      <w:t>Оператор ______________</w:t>
      <w:tab/>
      <w:tab/>
      <w:t>Абонент _______________</w:t>
    </w:r>
  </w:p>
  <w:p>
    <w:pPr>
      <w:pStyle w:val="Style23"/>
      <w:rPr/>
    </w:pPr>
    <w:r>
      <w:rPr/>
    </w:r>
  </w:p>
  <w:p>
    <w:pPr>
      <w:pStyle w:val="Style23"/>
      <w:rPr>
        <w:lang w:val="en-US"/>
      </w:rPr>
    </w:pPr>
    <w:r>
      <w:rPr>
        <w:lang w:val="en-US"/>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tabs>
        <w:tab w:val="center" w:pos="4677" w:leader="none"/>
        <w:tab w:val="right" w:pos="9923" w:leader="none"/>
      </w:tabs>
      <w:rPr>
        <w:lang w:val="en-US"/>
      </w:rPr>
    </w:pPr>
    <w:r>
      <w:rPr>
        <w:lang w:val="en-US"/>
      </w:rPr>
    </w:r>
  </w:p>
  <w:p>
    <w:pPr>
      <w:pStyle w:val="Style23"/>
      <w:tabs>
        <w:tab w:val="center" w:pos="4677" w:leader="none"/>
        <w:tab w:val="right" w:pos="9923" w:leader="none"/>
      </w:tabs>
      <w:rPr/>
    </w:pPr>
    <w:r>
      <w:rPr/>
      <w:t>Оператор ______________</w:t>
      <w:tab/>
      <w:tab/>
      <w:t>Абонент _______________</w:t>
    </w:r>
  </w:p>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r>
      <mc:AlternateContent>
        <mc:Choice Requires="wps">
          <w:drawing>
            <wp:anchor behindDoc="0" distT="0" distB="0" distL="0" distR="0" simplePos="0" locked="0" layoutInCell="1" allowOverlap="1" relativeHeight="5">
              <wp:simplePos x="0" y="0"/>
              <wp:positionH relativeFrom="margin">
                <wp:align>center</wp:align>
              </wp:positionH>
              <wp:positionV relativeFrom="paragraph">
                <wp:posOffset>635</wp:posOffset>
              </wp:positionV>
              <wp:extent cx="64135" cy="146685"/>
              <wp:effectExtent l="0" t="0" r="0" b="0"/>
              <wp:wrapSquare wrapText="largest"/>
              <wp:docPr id="1" name="Врезка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Style22"/>
                            <w:pBd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258.85pt;mso-position-horizontal:center;mso-position-horizontal-relative:margin">
              <v:fill opacity="0f"/>
              <v:textbox inset="0in,0in,0in,0in">
                <w:txbxContent>
                  <w:p>
                    <w:pPr>
                      <w:pStyle w:val="Style22"/>
                      <w:pBd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numPr>
        <w:ilvl w:val="0"/>
        <w:numId w:val="0"/>
      </w:numPr>
      <w:jc w:val="both"/>
      <w:outlineLvl w:val="0"/>
      <w:rPr/>
    </w:pPr>
    <w:r>
      <w:rPr/>
      <w:drawing>
        <wp:anchor behindDoc="1" distT="0" distB="0" distL="114300" distR="114300" simplePos="0" locked="0" layoutInCell="1" allowOverlap="1" relativeHeight="2">
          <wp:simplePos x="0" y="0"/>
          <wp:positionH relativeFrom="margin">
            <wp:posOffset>4686935</wp:posOffset>
          </wp:positionH>
          <wp:positionV relativeFrom="margin">
            <wp:posOffset>-516255</wp:posOffset>
          </wp:positionV>
          <wp:extent cx="1760220" cy="514350"/>
          <wp:effectExtent l="0" t="0" r="0" b="0"/>
          <wp:wrapSquare wrapText="bothSides"/>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1"/>
                  <a:stretch>
                    <a:fillRect/>
                  </a:stretch>
                </pic:blipFill>
                <pic:spPr bwMode="auto">
                  <a:xfrm>
                    <a:off x="0" y="0"/>
                    <a:ext cx="1760220" cy="5143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5535"/>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o"/>
      <w:lvlJc w:val="left"/>
      <w:pPr>
        <w:tabs>
          <w:tab w:val="num" w:pos="1440"/>
        </w:tabs>
        <w:ind w:left="1440" w:hanging="360"/>
      </w:pPr>
      <w:rPr>
        <w:rFonts w:ascii="Courier New" w:hAnsi="Courier New" w:cs="Courier New" w:hint="default"/>
        <w:sz w:val="18"/>
        <w:szCs w:val="16"/>
        <w:rFonts w:cs="Courier New"/>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4">
    <w:lvl w:ilvl="0">
      <w:start w:val="3"/>
      <w:numFmt w:val="decimal"/>
      <w:lvlText w:val="%1."/>
      <w:lvlJc w:val="left"/>
      <w:pPr>
        <w:tabs>
          <w:tab w:val="num" w:pos="375"/>
        </w:tabs>
        <w:ind w:left="375" w:hanging="375"/>
      </w:pPr>
    </w:lvl>
    <w:lvl w:ilvl="1">
      <w:start w:val="6"/>
      <w:numFmt w:val="decimal"/>
      <w:lvlText w:val="%1.%2."/>
      <w:lvlJc w:val="left"/>
      <w:pPr>
        <w:tabs>
          <w:tab w:val="num" w:pos="375"/>
        </w:tabs>
        <w:ind w:left="375" w:hanging="375"/>
      </w:pPr>
    </w:lvl>
    <w:lvl w:ilvl="2">
      <w:start w:val="2"/>
      <w:numFmt w:val="decimal"/>
      <w:lvlText w:val="%1.%2.%3."/>
      <w:lvlJc w:val="left"/>
      <w:pPr>
        <w:tabs>
          <w:tab w:val="num" w:pos="375"/>
        </w:tabs>
        <w:ind w:left="375" w:hanging="375"/>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5">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76f43"/>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rsid w:val="00776f43"/>
    <w:rPr>
      <w:color w:val="0000FF"/>
      <w:u w:val="single"/>
    </w:rPr>
  </w:style>
  <w:style w:type="character" w:styleId="Style15" w:customStyle="1">
    <w:name w:val="Верхний колонтитул Знак"/>
    <w:basedOn w:val="DefaultParagraphFont"/>
    <w:link w:val="a4"/>
    <w:qFormat/>
    <w:rsid w:val="00776f43"/>
    <w:rPr>
      <w:rFonts w:ascii="Times New Roman" w:hAnsi="Times New Roman" w:eastAsia="Times New Roman" w:cs="Times New Roman"/>
      <w:sz w:val="20"/>
      <w:szCs w:val="20"/>
      <w:lang w:eastAsia="ru-RU"/>
    </w:rPr>
  </w:style>
  <w:style w:type="character" w:styleId="Style16" w:customStyle="1">
    <w:name w:val="Нижний колонтитул Знак"/>
    <w:basedOn w:val="DefaultParagraphFont"/>
    <w:link w:val="a6"/>
    <w:qFormat/>
    <w:rsid w:val="00776f43"/>
    <w:rPr>
      <w:rFonts w:ascii="Times New Roman" w:hAnsi="Times New Roman" w:eastAsia="Times New Roman" w:cs="Times New Roman"/>
      <w:sz w:val="20"/>
      <w:szCs w:val="20"/>
      <w:lang w:eastAsia="ru-RU"/>
    </w:rPr>
  </w:style>
  <w:style w:type="character" w:styleId="Pagenumber">
    <w:name w:val="page number"/>
    <w:basedOn w:val="DefaultParagraphFont"/>
    <w:qFormat/>
    <w:rsid w:val="00776f43"/>
    <w:rPr/>
  </w:style>
  <w:style w:type="character" w:styleId="ListLabel1">
    <w:name w:val="ListLabel 1"/>
    <w:qFormat/>
    <w:rPr>
      <w:rFonts w:cs="Courier New"/>
      <w:sz w:val="18"/>
      <w:szCs w:val="16"/>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17">
    <w:name w:val="Заголовок"/>
    <w:basedOn w:val="Normal"/>
    <w:next w:val="Style18"/>
    <w:qFormat/>
    <w:pPr>
      <w:keepNext w:val="true"/>
      <w:spacing w:before="240" w:after="120"/>
    </w:pPr>
    <w:rPr>
      <w:rFonts w:ascii="Liberation Sans" w:hAnsi="Liberation Sans" w:eastAsia="DejaVu Sans"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Header"/>
    <w:basedOn w:val="Normal"/>
    <w:link w:val="a5"/>
    <w:rsid w:val="00776f43"/>
    <w:pPr>
      <w:tabs>
        <w:tab w:val="center" w:pos="4677" w:leader="none"/>
        <w:tab w:val="right" w:pos="9355" w:leader="none"/>
      </w:tabs>
    </w:pPr>
    <w:rPr/>
  </w:style>
  <w:style w:type="paragraph" w:styleId="Style23">
    <w:name w:val="Footer"/>
    <w:basedOn w:val="Normal"/>
    <w:link w:val="a7"/>
    <w:rsid w:val="00776f43"/>
    <w:pPr>
      <w:tabs>
        <w:tab w:val="center" w:pos="4677" w:leader="none"/>
        <w:tab w:val="right" w:pos="9355" w:leader="none"/>
      </w:tabs>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16B8E-D416-4460-B8BB-C7B7AB03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Application>LibreOffice/6.0.7.3$Linux_X86_64 LibreOffice_project/00m0$Build-3</Application>
  <Pages>4</Pages>
  <Words>2873</Words>
  <Characters>20581</Characters>
  <CharactersWithSpaces>23557</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2017-10-18T15:11:00Z</dcterms:created>
  <dc:creator>dju</dc:creator>
  <dc:description/>
  <dc:language>ru-RU</dc:language>
  <cp:lastModifiedBy/>
  <dcterms:modified xsi:type="dcterms:W3CDTF">2020-07-01T13:30:54Z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